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5B" w:rsidRPr="008D3FE6" w:rsidRDefault="005F305B" w:rsidP="005F305B">
      <w:pPr>
        <w:spacing w:line="400" w:lineRule="atLeast"/>
        <w:jc w:val="center"/>
        <w:rPr>
          <w:rFonts w:ascii="微軟正黑體" w:eastAsia="微軟正黑體" w:hAnsi="微軟正黑體"/>
          <w:b/>
          <w:sz w:val="40"/>
          <w:szCs w:val="40"/>
        </w:rPr>
      </w:pPr>
      <w:r w:rsidRPr="008D3FE6">
        <w:rPr>
          <w:rFonts w:ascii="微軟正黑體" w:eastAsia="微軟正黑體" w:hAnsi="微軟正黑體" w:hint="eastAsia"/>
          <w:b/>
          <w:sz w:val="40"/>
          <w:szCs w:val="40"/>
        </w:rPr>
        <w:t>能源資通訊應用專題研討會暨能源管理系統產品展示</w:t>
      </w:r>
    </w:p>
    <w:p w:rsidR="00EB5D00" w:rsidRPr="00EB5D00" w:rsidRDefault="00EB5D00" w:rsidP="00EB5D00">
      <w:bookmarkStart w:id="0" w:name="_GoBack"/>
      <w:bookmarkEnd w:id="0"/>
      <w:r w:rsidRPr="00FC4C0A">
        <w:rPr>
          <w:b/>
        </w:rPr>
        <w:t>一、會議時間：</w:t>
      </w:r>
      <w:r w:rsidRPr="00EB5D00">
        <w:t>2015</w:t>
      </w:r>
      <w:r w:rsidRPr="00EB5D00">
        <w:t>年</w:t>
      </w:r>
      <w:r w:rsidRPr="00EB5D00">
        <w:t>11</w:t>
      </w:r>
      <w:r w:rsidRPr="00EB5D00">
        <w:t>月</w:t>
      </w:r>
      <w:r w:rsidRPr="00EB5D00">
        <w:t>24</w:t>
      </w:r>
      <w:r w:rsidRPr="00EB5D00">
        <w:t>日</w:t>
      </w:r>
      <w:r w:rsidRPr="00EB5D00">
        <w:t>(</w:t>
      </w:r>
      <w:r w:rsidRPr="00EB5D00">
        <w:t>星期</w:t>
      </w:r>
      <w:r w:rsidRPr="00EB5D00">
        <w:rPr>
          <w:rFonts w:hint="eastAsia"/>
        </w:rPr>
        <w:t>二</w:t>
      </w:r>
      <w:r w:rsidRPr="00EB5D00">
        <w:t>) 9:</w:t>
      </w:r>
      <w:r w:rsidRPr="00EB5D00">
        <w:rPr>
          <w:rFonts w:hint="eastAsia"/>
        </w:rPr>
        <w:t>0</w:t>
      </w:r>
      <w:r w:rsidRPr="00EB5D00">
        <w:t>0~12:30</w:t>
      </w:r>
    </w:p>
    <w:p w:rsidR="00EB5D00" w:rsidRPr="00EB5D00" w:rsidRDefault="00EB5D00" w:rsidP="00EB5D00">
      <w:r w:rsidRPr="00FC4C0A">
        <w:rPr>
          <w:b/>
        </w:rPr>
        <w:t>二、會議地點：</w:t>
      </w:r>
      <w:r w:rsidRPr="00EB5D00">
        <w:t>台大國際會議中心</w:t>
      </w:r>
      <w:r w:rsidRPr="00EB5D00">
        <w:t>401</w:t>
      </w:r>
      <w:r w:rsidRPr="00EB5D00">
        <w:t>會議室</w:t>
      </w:r>
    </w:p>
    <w:p w:rsidR="00EB5D00" w:rsidRPr="00EB5D00" w:rsidRDefault="00EB5D00" w:rsidP="00EB5D00">
      <w:r w:rsidRPr="00FC4C0A">
        <w:rPr>
          <w:b/>
        </w:rPr>
        <w:t>三、指導單位：</w:t>
      </w:r>
      <w:r w:rsidRPr="00EB5D00">
        <w:t>經濟部能源局</w:t>
      </w:r>
    </w:p>
    <w:p w:rsidR="00EB5D00" w:rsidRPr="00EB5D00" w:rsidRDefault="00EB5D00" w:rsidP="00EB5D00">
      <w:r w:rsidRPr="00FC4C0A">
        <w:rPr>
          <w:b/>
        </w:rPr>
        <w:t>四、執行單位：</w:t>
      </w:r>
      <w:r w:rsidRPr="00EB5D00">
        <w:t>財團法人資訊工業策進會</w:t>
      </w:r>
    </w:p>
    <w:p w:rsidR="00EB5D00" w:rsidRDefault="00FC4C0A" w:rsidP="008E3962">
      <w:pPr>
        <w:rPr>
          <w:rFonts w:hint="eastAsia"/>
        </w:rPr>
      </w:pPr>
      <w:r w:rsidRPr="00FC4C0A">
        <w:rPr>
          <w:rFonts w:hint="eastAsia"/>
          <w:b/>
        </w:rPr>
        <w:t>五</w:t>
      </w:r>
      <w:r w:rsidRPr="00FC4C0A">
        <w:rPr>
          <w:b/>
        </w:rPr>
        <w:t>、</w:t>
      </w:r>
      <w:r w:rsidRPr="00FC4C0A">
        <w:rPr>
          <w:rFonts w:hint="eastAsia"/>
          <w:b/>
        </w:rPr>
        <w:t>報名網址：</w:t>
      </w:r>
      <w:hyperlink r:id="rId8" w:history="1">
        <w:r w:rsidRPr="00F41F7C">
          <w:rPr>
            <w:rStyle w:val="aa"/>
          </w:rPr>
          <w:t>http://www.asmag.com.tw/edm-web/astw_151124/</w:t>
        </w:r>
      </w:hyperlink>
    </w:p>
    <w:p w:rsidR="00FC4C0A" w:rsidRDefault="00FC4C0A" w:rsidP="008E3962">
      <w:pPr>
        <w:rPr>
          <w:rFonts w:hint="eastAsia"/>
        </w:rPr>
      </w:pPr>
    </w:p>
    <w:p w:rsidR="008E3962" w:rsidRDefault="00FC4C0A" w:rsidP="008E3962">
      <w:r>
        <w:rPr>
          <w:rFonts w:hint="eastAsia"/>
        </w:rPr>
        <w:t xml:space="preserve">    </w:t>
      </w:r>
      <w:r w:rsidR="008E3962">
        <w:rPr>
          <w:rFonts w:hint="eastAsia"/>
        </w:rPr>
        <w:t>為促進「節能</w:t>
      </w:r>
      <w:proofErr w:type="gramStart"/>
      <w:r w:rsidR="008E3962">
        <w:rPr>
          <w:rFonts w:hint="eastAsia"/>
        </w:rPr>
        <w:t>減碳」</w:t>
      </w:r>
      <w:proofErr w:type="gramEnd"/>
      <w:r w:rsidR="008E3962">
        <w:rPr>
          <w:rFonts w:hint="eastAsia"/>
        </w:rPr>
        <w:t>與「低碳經濟」目標之達成，整合能源與資通訊之跨領域技術，發展新興能源服務及帶動能源產業發展將扮演重要角色。其中，能源管理系統互通性</w:t>
      </w:r>
      <w:r w:rsidR="008E3962">
        <w:rPr>
          <w:rFonts w:hint="eastAsia"/>
        </w:rPr>
        <w:t>(Interoperability)</w:t>
      </w:r>
      <w:r w:rsidR="008E3962">
        <w:rPr>
          <w:rFonts w:hint="eastAsia"/>
        </w:rPr>
        <w:t>則為提升能源管理自動化以及加速業者進入市場的主要關鍵。另外，透過能源資通訊應用之需量反應聚合商</w:t>
      </w:r>
      <w:r w:rsidR="008E3962">
        <w:rPr>
          <w:rFonts w:hint="eastAsia"/>
        </w:rPr>
        <w:t>(Aggregator)</w:t>
      </w:r>
      <w:r w:rsidR="008E3962">
        <w:rPr>
          <w:rFonts w:hint="eastAsia"/>
        </w:rPr>
        <w:t>新興能源服務模式，可以免除用戶與電力公司雙方交涉的困難，促進更多用戶</w:t>
      </w:r>
      <w:r w:rsidR="008E3962">
        <w:rPr>
          <w:rFonts w:hint="eastAsia"/>
        </w:rPr>
        <w:t>(</w:t>
      </w:r>
      <w:r w:rsidR="008E3962">
        <w:rPr>
          <w:rFonts w:hint="eastAsia"/>
        </w:rPr>
        <w:t>特別是中小型用戶</w:t>
      </w:r>
      <w:r w:rsidR="008E3962">
        <w:rPr>
          <w:rFonts w:hint="eastAsia"/>
        </w:rPr>
        <w:t>)</w:t>
      </w:r>
      <w:r w:rsidR="008E3962">
        <w:rPr>
          <w:rFonts w:hint="eastAsia"/>
        </w:rPr>
        <w:t>參與抑低尖峰用電或提升能源效率等措施，除可協助穩定供電可靠度，並可帶動新興能源服務產業發展，為電力公司、用戶與業者帶來三贏的局面。</w:t>
      </w:r>
    </w:p>
    <w:p w:rsidR="008E3962" w:rsidRDefault="008E3962" w:rsidP="008E3962">
      <w:pPr>
        <w:rPr>
          <w:szCs w:val="24"/>
        </w:rPr>
      </w:pPr>
    </w:p>
    <w:p w:rsidR="008E3962" w:rsidRDefault="00FC4C0A" w:rsidP="008E3962">
      <w:r>
        <w:rPr>
          <w:rFonts w:hint="eastAsia"/>
        </w:rPr>
        <w:t xml:space="preserve">    </w:t>
      </w:r>
      <w:r w:rsidR="008E3962">
        <w:rPr>
          <w:rFonts w:hint="eastAsia"/>
        </w:rPr>
        <w:t>資策會今年度針對能源資通訊應用之法制政策、商業模式、新興服務與互通技術等構面進行研究與推廣工作，包括透過國際合作，協同國內</w:t>
      </w:r>
      <w:r w:rsidR="008E3962">
        <w:rPr>
          <w:rFonts w:hint="eastAsia"/>
        </w:rPr>
        <w:t>ESCO</w:t>
      </w:r>
      <w:r w:rsidR="008E3962">
        <w:rPr>
          <w:rFonts w:hint="eastAsia"/>
        </w:rPr>
        <w:t>業者與場域用戶進行國內首次需量反應聚合商</w:t>
      </w:r>
      <w:r w:rsidR="008E3962">
        <w:rPr>
          <w:rFonts w:hint="eastAsia"/>
        </w:rPr>
        <w:t>(Aggregator)</w:t>
      </w:r>
      <w:r w:rsidR="008E3962">
        <w:rPr>
          <w:rFonts w:hint="eastAsia"/>
        </w:rPr>
        <w:t>模式之試驗展示，驗證技術與機制之可行性，提供國內相關單位</w:t>
      </w:r>
      <w:r w:rsidR="008E3962">
        <w:rPr>
          <w:rFonts w:hint="eastAsia"/>
        </w:rPr>
        <w:t>(</w:t>
      </w:r>
      <w:r w:rsidR="008E3962">
        <w:rPr>
          <w:rFonts w:hint="eastAsia"/>
        </w:rPr>
        <w:t>如電力公司、業者及用戶等</w:t>
      </w:r>
      <w:r w:rsidR="008E3962">
        <w:rPr>
          <w:rFonts w:hint="eastAsia"/>
        </w:rPr>
        <w:t>)</w:t>
      </w:r>
      <w:r w:rsidR="008E3962">
        <w:rPr>
          <w:rFonts w:hint="eastAsia"/>
        </w:rPr>
        <w:t>作為後續規劃實施或參與之參考，以及邀請</w:t>
      </w:r>
      <w:r w:rsidR="008E3962">
        <w:rPr>
          <w:rFonts w:hint="eastAsia"/>
        </w:rPr>
        <w:t>30</w:t>
      </w:r>
      <w:r w:rsidR="008E3962">
        <w:rPr>
          <w:rFonts w:hint="eastAsia"/>
        </w:rPr>
        <w:t>家以上之能源管理、節能服務、資訊等廠商參與能源管理互通性驗證，以期降低國內廠商技術整合門檻，加速拓展產品應用商機等。</w:t>
      </w:r>
    </w:p>
    <w:p w:rsidR="008E3962" w:rsidRDefault="008E3962" w:rsidP="008E3962"/>
    <w:p w:rsidR="005265AD" w:rsidRDefault="00FC4C0A" w:rsidP="008E3962">
      <w:pPr>
        <w:rPr>
          <w:rFonts w:hint="eastAsia"/>
        </w:rPr>
      </w:pPr>
      <w:r>
        <w:rPr>
          <w:rFonts w:hint="eastAsia"/>
        </w:rPr>
        <w:t xml:space="preserve">    </w:t>
      </w:r>
      <w:r w:rsidR="008E3962">
        <w:rPr>
          <w:rFonts w:hint="eastAsia"/>
        </w:rPr>
        <w:t>本次活動除分享能源資通訊應用之法制政策、商業模式、新興服務與互通技術等方面之研究與推廣成果，亦邀請國際需量反應聚</w:t>
      </w:r>
      <w:r w:rsidR="0084737A">
        <w:rPr>
          <w:rFonts w:hint="eastAsia"/>
        </w:rPr>
        <w:t>(</w:t>
      </w:r>
      <w:r w:rsidR="008E3962">
        <w:rPr>
          <w:rFonts w:hint="eastAsia"/>
        </w:rPr>
        <w:t>合商</w:t>
      </w:r>
      <w:r w:rsidR="008E3962">
        <w:rPr>
          <w:rFonts w:hint="eastAsia"/>
        </w:rPr>
        <w:t>(Aggregator)</w:t>
      </w:r>
      <w:r w:rsidR="008E3962">
        <w:rPr>
          <w:rFonts w:hint="eastAsia"/>
        </w:rPr>
        <w:t>領導廠商</w:t>
      </w:r>
      <w:r w:rsidR="008E3962">
        <w:rPr>
          <w:rFonts w:hint="eastAsia"/>
        </w:rPr>
        <w:t>EnerNOC</w:t>
      </w:r>
      <w:r w:rsidR="008E3962">
        <w:rPr>
          <w:rFonts w:hint="eastAsia"/>
        </w:rPr>
        <w:t>以及國內專精於新興技術應用與使用者體驗的臺大智慧生活科技整合與創新研究中心等知名專家與會分享經驗，同時並在現場展示參通過互通性驗證之能源管理系統產品，以期讓與會者更能掌握全球新興能源管理市場之發展趨勢及脈動，並促進國內能源產品與服務產業之發展。</w:t>
      </w:r>
    </w:p>
    <w:p w:rsidR="00EB5D00" w:rsidRDefault="00EB5D00" w:rsidP="008E3962">
      <w:pPr>
        <w:rPr>
          <w:rFonts w:hint="eastAsia"/>
        </w:rPr>
      </w:pPr>
    </w:p>
    <w:p w:rsidR="00EB5D00" w:rsidRPr="00FC4C0A" w:rsidRDefault="00EB5D00" w:rsidP="008E3962">
      <w:pPr>
        <w:rPr>
          <w:b/>
        </w:rPr>
      </w:pPr>
      <w:r w:rsidRPr="00FC4C0A">
        <w:rPr>
          <w:b/>
        </w:rPr>
        <w:t>活動流程：</w:t>
      </w:r>
    </w:p>
    <w:tbl>
      <w:tblPr>
        <w:tblW w:w="10338" w:type="dxa"/>
        <w:tblCellMar>
          <w:left w:w="0" w:type="dxa"/>
          <w:right w:w="0" w:type="dxa"/>
        </w:tblCellMar>
        <w:tblLook w:val="04A0"/>
      </w:tblPr>
      <w:tblGrid>
        <w:gridCol w:w="1691"/>
        <w:gridCol w:w="4574"/>
        <w:gridCol w:w="4073"/>
      </w:tblGrid>
      <w:tr w:rsidR="00660743" w:rsidTr="00FC4C0A">
        <w:trPr>
          <w:trHeight w:val="80"/>
        </w:trPr>
        <w:tc>
          <w:tcPr>
            <w:tcW w:w="1691" w:type="dxa"/>
            <w:tcBorders>
              <w:top w:val="nil"/>
              <w:left w:val="single" w:sz="8" w:space="0" w:color="FFFFFF"/>
              <w:bottom w:val="single" w:sz="12" w:space="0" w:color="FFFFFF"/>
              <w:right w:val="single" w:sz="8" w:space="0" w:color="FFFFFF"/>
            </w:tcBorders>
            <w:shd w:val="clear" w:color="auto" w:fill="333399"/>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b/>
                <w:bCs/>
                <w:color w:val="FFFFFF"/>
                <w:kern w:val="0"/>
                <w:sz w:val="20"/>
                <w:szCs w:val="20"/>
              </w:rPr>
            </w:pPr>
            <w:r>
              <w:rPr>
                <w:rFonts w:ascii="微軟正黑體" w:eastAsia="微軟正黑體" w:hAnsi="微軟正黑體" w:hint="eastAsia"/>
                <w:b/>
                <w:bCs/>
                <w:color w:val="FFFFFF"/>
                <w:sz w:val="20"/>
                <w:szCs w:val="20"/>
              </w:rPr>
              <w:t>時間</w:t>
            </w:r>
          </w:p>
        </w:tc>
        <w:tc>
          <w:tcPr>
            <w:tcW w:w="4574" w:type="dxa"/>
            <w:tcBorders>
              <w:top w:val="nil"/>
              <w:left w:val="nil"/>
              <w:bottom w:val="single" w:sz="12" w:space="0" w:color="FFFFFF"/>
              <w:right w:val="single" w:sz="8" w:space="0" w:color="FFFFFF"/>
            </w:tcBorders>
            <w:shd w:val="clear" w:color="auto" w:fill="333399"/>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b/>
                <w:bCs/>
                <w:color w:val="FFFFFF"/>
                <w:sz w:val="20"/>
                <w:szCs w:val="20"/>
              </w:rPr>
            </w:pPr>
            <w:r>
              <w:rPr>
                <w:rFonts w:ascii="微軟正黑體" w:eastAsia="微軟正黑體" w:hAnsi="微軟正黑體" w:hint="eastAsia"/>
                <w:b/>
                <w:bCs/>
                <w:color w:val="FFFFFF"/>
                <w:sz w:val="20"/>
                <w:szCs w:val="20"/>
              </w:rPr>
              <w:t>主題</w:t>
            </w:r>
          </w:p>
        </w:tc>
        <w:tc>
          <w:tcPr>
            <w:tcW w:w="4073" w:type="dxa"/>
            <w:tcBorders>
              <w:top w:val="nil"/>
              <w:left w:val="nil"/>
              <w:bottom w:val="single" w:sz="12" w:space="0" w:color="FFFFFF"/>
              <w:right w:val="single" w:sz="8" w:space="0" w:color="FFFFFF"/>
            </w:tcBorders>
            <w:shd w:val="clear" w:color="auto" w:fill="333399"/>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b/>
                <w:bCs/>
                <w:color w:val="FFFFFF"/>
                <w:sz w:val="20"/>
                <w:szCs w:val="20"/>
              </w:rPr>
            </w:pPr>
            <w:r>
              <w:rPr>
                <w:rFonts w:ascii="微軟正黑體" w:eastAsia="微軟正黑體" w:hAnsi="微軟正黑體" w:hint="eastAsia"/>
                <w:b/>
                <w:bCs/>
                <w:color w:val="FFFFFF"/>
                <w:sz w:val="20"/>
                <w:szCs w:val="20"/>
              </w:rPr>
              <w:t>講師</w:t>
            </w:r>
          </w:p>
        </w:tc>
      </w:tr>
      <w:tr w:rsidR="00660743" w:rsidTr="00FC4C0A">
        <w:trPr>
          <w:trHeight w:val="50"/>
        </w:trPr>
        <w:tc>
          <w:tcPr>
            <w:tcW w:w="1691" w:type="dxa"/>
            <w:tcBorders>
              <w:top w:val="nil"/>
              <w:left w:val="single" w:sz="8" w:space="0" w:color="FFFFFF"/>
              <w:bottom w:val="nil"/>
              <w:right w:val="single" w:sz="8" w:space="0" w:color="FFFFFF"/>
            </w:tcBorders>
            <w:shd w:val="clear" w:color="auto" w:fill="E8E8EF"/>
            <w:tcMar>
              <w:top w:w="0" w:type="dxa"/>
              <w:left w:w="28" w:type="dxa"/>
              <w:bottom w:w="0" w:type="dxa"/>
              <w:right w:w="28" w:type="dxa"/>
            </w:tcMar>
            <w:vAlign w:val="center"/>
            <w:hideMark/>
          </w:tcPr>
          <w:p w:rsidR="00660743" w:rsidRPr="00C600A7" w:rsidRDefault="00C600A7" w:rsidP="00FC4C0A">
            <w:pPr>
              <w:jc w:val="center"/>
              <w:rPr>
                <w:rFonts w:ascii="微軟正黑體" w:eastAsia="微軟正黑體" w:hAnsi="微軟正黑體"/>
                <w:sz w:val="20"/>
                <w:szCs w:val="20"/>
              </w:rPr>
            </w:pPr>
            <w:r w:rsidRPr="00C600A7">
              <w:rPr>
                <w:rFonts w:ascii="微軟正黑體" w:eastAsia="微軟正黑體" w:hAnsi="微軟正黑體" w:hint="eastAsia"/>
                <w:sz w:val="20"/>
                <w:szCs w:val="20"/>
              </w:rPr>
              <w:t>09:00〜09:30</w:t>
            </w:r>
          </w:p>
        </w:tc>
        <w:tc>
          <w:tcPr>
            <w:tcW w:w="8647" w:type="dxa"/>
            <w:gridSpan w:val="2"/>
            <w:tcBorders>
              <w:top w:val="nil"/>
              <w:left w:val="nil"/>
              <w:bottom w:val="nil"/>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sz w:val="20"/>
                <w:szCs w:val="20"/>
              </w:rPr>
            </w:pPr>
            <w:r w:rsidRPr="005265AD">
              <w:rPr>
                <w:rFonts w:ascii="微軟正黑體" w:eastAsia="微軟正黑體" w:hAnsi="微軟正黑體" w:hint="eastAsia"/>
                <w:sz w:val="20"/>
                <w:szCs w:val="20"/>
              </w:rPr>
              <w:t>迎賓報到</w:t>
            </w:r>
          </w:p>
        </w:tc>
      </w:tr>
      <w:tr w:rsidR="00660743" w:rsidTr="00FC4C0A">
        <w:trPr>
          <w:trHeight w:val="60"/>
        </w:trPr>
        <w:tc>
          <w:tcPr>
            <w:tcW w:w="1691" w:type="dxa"/>
            <w:tcBorders>
              <w:top w:val="single" w:sz="8" w:space="0" w:color="FFFFFF"/>
              <w:left w:val="single" w:sz="8" w:space="0" w:color="FFFFFF"/>
              <w:bottom w:val="nil"/>
              <w:right w:val="single" w:sz="8" w:space="0" w:color="FFFFFF"/>
            </w:tcBorders>
            <w:shd w:val="clear" w:color="auto" w:fill="E8E8EF"/>
            <w:tcMar>
              <w:top w:w="0" w:type="dxa"/>
              <w:left w:w="28" w:type="dxa"/>
              <w:bottom w:w="0" w:type="dxa"/>
              <w:right w:w="28" w:type="dxa"/>
            </w:tcMar>
            <w:vAlign w:val="center"/>
            <w:hideMark/>
          </w:tcPr>
          <w:p w:rsidR="00660743" w:rsidRDefault="00C600A7" w:rsidP="00FC4C0A">
            <w:pPr>
              <w:jc w:val="center"/>
              <w:rPr>
                <w:rFonts w:ascii="微軟正黑體" w:eastAsia="微軟正黑體" w:hAnsi="微軟正黑體"/>
                <w:color w:val="000000"/>
                <w:sz w:val="20"/>
                <w:szCs w:val="20"/>
              </w:rPr>
            </w:pPr>
            <w:r>
              <w:rPr>
                <w:rFonts w:ascii="微軟正黑體" w:eastAsia="微軟正黑體" w:hAnsi="微軟正黑體" w:hint="eastAsia"/>
                <w:sz w:val="20"/>
                <w:szCs w:val="20"/>
              </w:rPr>
              <w:t>0</w:t>
            </w:r>
            <w:r>
              <w:rPr>
                <w:rFonts w:ascii="微軟正黑體" w:eastAsia="微軟正黑體" w:hAnsi="微軟正黑體"/>
                <w:sz w:val="20"/>
                <w:szCs w:val="20"/>
              </w:rPr>
              <w:t>9</w:t>
            </w:r>
            <w:r>
              <w:rPr>
                <w:rFonts w:ascii="微軟正黑體" w:eastAsia="微軟正黑體" w:hAnsi="微軟正黑體" w:hint="eastAsia"/>
                <w:sz w:val="20"/>
                <w:szCs w:val="20"/>
              </w:rPr>
              <w:t>:</w:t>
            </w:r>
            <w:r>
              <w:rPr>
                <w:rFonts w:ascii="微軟正黑體" w:eastAsia="微軟正黑體" w:hAnsi="微軟正黑體"/>
                <w:sz w:val="20"/>
                <w:szCs w:val="20"/>
              </w:rPr>
              <w:t>3</w:t>
            </w:r>
            <w:r w:rsidR="00660743">
              <w:rPr>
                <w:rFonts w:ascii="微軟正黑體" w:eastAsia="微軟正黑體" w:hAnsi="微軟正黑體" w:hint="eastAsia"/>
                <w:sz w:val="20"/>
                <w:szCs w:val="20"/>
              </w:rPr>
              <w:t>0〜</w:t>
            </w:r>
            <w:r>
              <w:rPr>
                <w:rFonts w:ascii="微軟正黑體" w:eastAsia="微軟正黑體" w:hAnsi="微軟正黑體" w:hint="eastAsia"/>
                <w:sz w:val="20"/>
                <w:szCs w:val="20"/>
              </w:rPr>
              <w:t>09:4</w:t>
            </w:r>
            <w:r w:rsidR="00660743">
              <w:rPr>
                <w:rFonts w:ascii="微軟正黑體" w:eastAsia="微軟正黑體" w:hAnsi="微軟正黑體" w:hint="eastAsia"/>
                <w:sz w:val="20"/>
                <w:szCs w:val="20"/>
              </w:rPr>
              <w:t>0</w:t>
            </w:r>
          </w:p>
        </w:tc>
        <w:tc>
          <w:tcPr>
            <w:tcW w:w="4574" w:type="dxa"/>
            <w:tcBorders>
              <w:top w:val="single" w:sz="8" w:space="0" w:color="FFFFFF"/>
              <w:left w:val="nil"/>
              <w:bottom w:val="nil"/>
              <w:right w:val="nil"/>
            </w:tcBorders>
            <w:shd w:val="clear" w:color="auto" w:fill="E8E8EF"/>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致詞</w:t>
            </w:r>
          </w:p>
        </w:tc>
        <w:tc>
          <w:tcPr>
            <w:tcW w:w="4073" w:type="dxa"/>
            <w:tcBorders>
              <w:top w:val="single" w:sz="8" w:space="0" w:color="FFFFFF"/>
              <w:left w:val="single" w:sz="8" w:space="0" w:color="FFFFFF"/>
              <w:bottom w:val="nil"/>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資策會智慧網通系統研究所 馮明惠 所長</w:t>
            </w:r>
          </w:p>
        </w:tc>
      </w:tr>
      <w:tr w:rsidR="00660743" w:rsidTr="00FC4C0A">
        <w:trPr>
          <w:trHeight w:val="60"/>
        </w:trPr>
        <w:tc>
          <w:tcPr>
            <w:tcW w:w="1691" w:type="dxa"/>
            <w:tcBorders>
              <w:top w:val="single" w:sz="8" w:space="0" w:color="FFFFFF"/>
              <w:left w:val="single" w:sz="8" w:space="0" w:color="FFFFFF"/>
              <w:bottom w:val="nil"/>
              <w:right w:val="single" w:sz="8" w:space="0" w:color="FFFFFF"/>
            </w:tcBorders>
            <w:shd w:val="clear" w:color="auto" w:fill="CDCDDE"/>
            <w:tcMar>
              <w:top w:w="0" w:type="dxa"/>
              <w:left w:w="28" w:type="dxa"/>
              <w:bottom w:w="0" w:type="dxa"/>
              <w:right w:w="28" w:type="dxa"/>
            </w:tcMar>
            <w:vAlign w:val="center"/>
            <w:hideMark/>
          </w:tcPr>
          <w:p w:rsidR="00660743" w:rsidRDefault="00A832F8"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09:4</w:t>
            </w:r>
            <w:r w:rsidR="00660743">
              <w:rPr>
                <w:rFonts w:ascii="微軟正黑體" w:eastAsia="微軟正黑體" w:hAnsi="微軟正黑體" w:hint="eastAsia"/>
                <w:sz w:val="20"/>
                <w:szCs w:val="20"/>
              </w:rPr>
              <w:t>0〜</w:t>
            </w:r>
            <w:r>
              <w:rPr>
                <w:rFonts w:ascii="微軟正黑體" w:eastAsia="微軟正黑體" w:hAnsi="微軟正黑體"/>
                <w:sz w:val="20"/>
                <w:szCs w:val="20"/>
              </w:rPr>
              <w:t>10</w:t>
            </w:r>
            <w:r w:rsidR="00660743">
              <w:rPr>
                <w:rFonts w:ascii="微軟正黑體" w:eastAsia="微軟正黑體" w:hAnsi="微軟正黑體" w:hint="eastAsia"/>
                <w:sz w:val="20"/>
                <w:szCs w:val="20"/>
              </w:rPr>
              <w:t>:</w:t>
            </w:r>
            <w:r>
              <w:rPr>
                <w:rFonts w:ascii="微軟正黑體" w:eastAsia="微軟正黑體" w:hAnsi="微軟正黑體"/>
                <w:sz w:val="20"/>
                <w:szCs w:val="20"/>
              </w:rPr>
              <w:t>1</w:t>
            </w:r>
            <w:r w:rsidR="00660743">
              <w:rPr>
                <w:rFonts w:ascii="微軟正黑體" w:eastAsia="微軟正黑體" w:hAnsi="微軟正黑體" w:hint="eastAsia"/>
                <w:sz w:val="20"/>
                <w:szCs w:val="20"/>
              </w:rPr>
              <w:t>0</w:t>
            </w:r>
          </w:p>
        </w:tc>
        <w:tc>
          <w:tcPr>
            <w:tcW w:w="4574" w:type="dxa"/>
            <w:tcBorders>
              <w:top w:val="single" w:sz="8" w:space="0" w:color="FFFFFF"/>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能源資通訊應用推廣之法制政策建議</w:t>
            </w:r>
          </w:p>
        </w:tc>
        <w:tc>
          <w:tcPr>
            <w:tcW w:w="4073" w:type="dxa"/>
            <w:tcBorders>
              <w:top w:val="single" w:sz="8" w:space="0" w:color="FFFFFF"/>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資策會科技法律研究所  孫文玲 副所長</w:t>
            </w:r>
          </w:p>
        </w:tc>
      </w:tr>
      <w:tr w:rsidR="00660743" w:rsidTr="00FC4C0A">
        <w:trPr>
          <w:trHeight w:val="60"/>
        </w:trPr>
        <w:tc>
          <w:tcPr>
            <w:tcW w:w="1691" w:type="dxa"/>
            <w:tcBorders>
              <w:top w:val="single" w:sz="8" w:space="0" w:color="FFFFFF"/>
              <w:left w:val="single" w:sz="8" w:space="0" w:color="FFFFFF"/>
              <w:bottom w:val="single" w:sz="8" w:space="0" w:color="FFFFFF"/>
              <w:right w:val="single" w:sz="8" w:space="0" w:color="FFFFFF"/>
            </w:tcBorders>
            <w:shd w:val="clear" w:color="auto" w:fill="E8E8EF"/>
            <w:tcMar>
              <w:top w:w="0" w:type="dxa"/>
              <w:left w:w="28" w:type="dxa"/>
              <w:bottom w:w="0" w:type="dxa"/>
              <w:right w:w="28" w:type="dxa"/>
            </w:tcMar>
            <w:vAlign w:val="center"/>
            <w:hideMark/>
          </w:tcPr>
          <w:p w:rsidR="00660743" w:rsidRDefault="003843D4" w:rsidP="00FC4C0A">
            <w:pPr>
              <w:jc w:val="center"/>
              <w:rPr>
                <w:rFonts w:ascii="微軟正黑體" w:eastAsia="微軟正黑體" w:hAnsi="微軟正黑體"/>
                <w:sz w:val="20"/>
                <w:szCs w:val="20"/>
              </w:rPr>
            </w:pPr>
            <w:r>
              <w:rPr>
                <w:rFonts w:ascii="微軟正黑體" w:eastAsia="微軟正黑體" w:hAnsi="微軟正黑體"/>
                <w:sz w:val="20"/>
                <w:szCs w:val="20"/>
              </w:rPr>
              <w:t>10</w:t>
            </w:r>
            <w:r>
              <w:rPr>
                <w:rFonts w:ascii="微軟正黑體" w:eastAsia="微軟正黑體" w:hAnsi="微軟正黑體" w:hint="eastAsia"/>
                <w:sz w:val="20"/>
                <w:szCs w:val="20"/>
              </w:rPr>
              <w:t>:1</w:t>
            </w:r>
            <w:r w:rsidR="00660743">
              <w:rPr>
                <w:rFonts w:ascii="微軟正黑體" w:eastAsia="微軟正黑體" w:hAnsi="微軟正黑體" w:hint="eastAsia"/>
                <w:sz w:val="20"/>
                <w:szCs w:val="20"/>
              </w:rPr>
              <w:t>0〜10:</w:t>
            </w:r>
            <w:r>
              <w:rPr>
                <w:rFonts w:ascii="微軟正黑體" w:eastAsia="微軟正黑體" w:hAnsi="微軟正黑體"/>
                <w:sz w:val="20"/>
                <w:szCs w:val="20"/>
              </w:rPr>
              <w:t>40</w:t>
            </w:r>
          </w:p>
        </w:tc>
        <w:tc>
          <w:tcPr>
            <w:tcW w:w="4574" w:type="dxa"/>
            <w:tcBorders>
              <w:top w:val="nil"/>
              <w:left w:val="nil"/>
              <w:bottom w:val="single" w:sz="8" w:space="0" w:color="FFFFFF"/>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能源資通訊應用推廣之商業模式與推動策略建議</w:t>
            </w:r>
          </w:p>
        </w:tc>
        <w:tc>
          <w:tcPr>
            <w:tcW w:w="4073" w:type="dxa"/>
            <w:tcBorders>
              <w:top w:val="nil"/>
              <w:left w:val="nil"/>
              <w:bottom w:val="single" w:sz="8" w:space="0" w:color="FFFFFF"/>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資策會產業情報研究所 周維忠 主任</w:t>
            </w:r>
          </w:p>
        </w:tc>
      </w:tr>
      <w:tr w:rsidR="00660743" w:rsidTr="00FC4C0A">
        <w:trPr>
          <w:trHeight w:val="60"/>
        </w:trPr>
        <w:tc>
          <w:tcPr>
            <w:tcW w:w="1691" w:type="dxa"/>
            <w:tcBorders>
              <w:top w:val="nil"/>
              <w:left w:val="single" w:sz="8" w:space="0" w:color="FFFFFF"/>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843D4">
              <w:rPr>
                <w:rFonts w:ascii="微軟正黑體" w:eastAsia="微軟正黑體" w:hAnsi="微軟正黑體"/>
                <w:sz w:val="20"/>
                <w:szCs w:val="20"/>
              </w:rPr>
              <w:t>40</w:t>
            </w:r>
            <w:r>
              <w:rPr>
                <w:rFonts w:ascii="微軟正黑體" w:eastAsia="微軟正黑體" w:hAnsi="微軟正黑體" w:hint="eastAsia"/>
                <w:sz w:val="20"/>
                <w:szCs w:val="20"/>
              </w:rPr>
              <w:t>〜</w:t>
            </w:r>
            <w:r w:rsidR="003843D4">
              <w:rPr>
                <w:rFonts w:ascii="微軟正黑體" w:eastAsia="微軟正黑體" w:hAnsi="微軟正黑體" w:hint="eastAsia"/>
                <w:sz w:val="20"/>
                <w:szCs w:val="20"/>
              </w:rPr>
              <w:t>1</w:t>
            </w:r>
            <w:r w:rsidR="003843D4">
              <w:rPr>
                <w:rFonts w:ascii="微軟正黑體" w:eastAsia="微軟正黑體" w:hAnsi="微軟正黑體"/>
                <w:sz w:val="20"/>
                <w:szCs w:val="20"/>
              </w:rPr>
              <w:t>1</w:t>
            </w:r>
            <w:r w:rsidR="003843D4">
              <w:rPr>
                <w:rFonts w:ascii="微軟正黑體" w:eastAsia="微軟正黑體" w:hAnsi="微軟正黑體" w:hint="eastAsia"/>
                <w:sz w:val="20"/>
                <w:szCs w:val="20"/>
              </w:rPr>
              <w:t>:1</w:t>
            </w:r>
            <w:r>
              <w:rPr>
                <w:rFonts w:ascii="微軟正黑體" w:eastAsia="微軟正黑體" w:hAnsi="微軟正黑體" w:hint="eastAsia"/>
                <w:sz w:val="20"/>
                <w:szCs w:val="20"/>
              </w:rPr>
              <w:t>0</w:t>
            </w:r>
          </w:p>
        </w:tc>
        <w:tc>
          <w:tcPr>
            <w:tcW w:w="4574" w:type="dxa"/>
            <w:tcBorders>
              <w:top w:val="nil"/>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「需量反應聚合商(Aggregator)</w:t>
            </w:r>
            <w:r w:rsidR="00F81678">
              <w:rPr>
                <w:rFonts w:ascii="微軟正黑體" w:eastAsia="微軟正黑體" w:hAnsi="微軟正黑體" w:hint="eastAsia"/>
                <w:sz w:val="20"/>
                <w:szCs w:val="20"/>
              </w:rPr>
              <w:t>服務模式試驗展示」成果與</w:t>
            </w:r>
            <w:r w:rsidR="0022799A" w:rsidRPr="00AA764E">
              <w:rPr>
                <w:rFonts w:ascii="微軟正黑體" w:eastAsia="微軟正黑體" w:hAnsi="微軟正黑體" w:hint="eastAsia"/>
                <w:sz w:val="20"/>
                <w:szCs w:val="20"/>
              </w:rPr>
              <w:t>互</w:t>
            </w:r>
            <w:r w:rsidR="0022799A" w:rsidRPr="00AA764E">
              <w:rPr>
                <w:rFonts w:ascii="微軟正黑體" w:eastAsia="微軟正黑體" w:hAnsi="微軟正黑體"/>
                <w:sz w:val="20"/>
                <w:szCs w:val="20"/>
              </w:rPr>
              <w:t>通</w:t>
            </w:r>
            <w:r w:rsidR="00F81678" w:rsidRPr="00AA764E">
              <w:rPr>
                <w:rFonts w:ascii="微軟正黑體" w:eastAsia="微軟正黑體" w:hAnsi="微軟正黑體"/>
                <w:sz w:val="20"/>
                <w:szCs w:val="20"/>
              </w:rPr>
              <w:t>驗證服務簡介</w:t>
            </w:r>
          </w:p>
        </w:tc>
        <w:tc>
          <w:tcPr>
            <w:tcW w:w="4073" w:type="dxa"/>
            <w:tcBorders>
              <w:top w:val="nil"/>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 xml:space="preserve">資策會智慧網通系統研究所 </w:t>
            </w:r>
            <w:proofErr w:type="gramStart"/>
            <w:r>
              <w:rPr>
                <w:rFonts w:ascii="微軟正黑體" w:eastAsia="微軟正黑體" w:hAnsi="微軟正黑體" w:hint="eastAsia"/>
                <w:sz w:val="20"/>
                <w:szCs w:val="20"/>
              </w:rPr>
              <w:t>于濂</w:t>
            </w:r>
            <w:proofErr w:type="gramEnd"/>
            <w:r>
              <w:rPr>
                <w:rFonts w:ascii="微軟正黑體" w:eastAsia="微軟正黑體" w:hAnsi="微軟正黑體" w:hint="eastAsia"/>
                <w:sz w:val="20"/>
                <w:szCs w:val="20"/>
              </w:rPr>
              <w:t>波 總監</w:t>
            </w:r>
          </w:p>
        </w:tc>
      </w:tr>
      <w:tr w:rsidR="00FC4C0A" w:rsidTr="00FC4C0A">
        <w:trPr>
          <w:trHeight w:val="60"/>
        </w:trPr>
        <w:tc>
          <w:tcPr>
            <w:tcW w:w="1691" w:type="dxa"/>
            <w:tcBorders>
              <w:top w:val="nil"/>
              <w:left w:val="single" w:sz="8" w:space="0" w:color="FFFFFF"/>
              <w:bottom w:val="single" w:sz="8" w:space="0" w:color="FFFFFF"/>
              <w:right w:val="single" w:sz="8" w:space="0" w:color="FFFFFF"/>
            </w:tcBorders>
            <w:shd w:val="clear" w:color="auto" w:fill="E8E8EF"/>
            <w:tcMar>
              <w:top w:w="0" w:type="dxa"/>
              <w:left w:w="28" w:type="dxa"/>
              <w:bottom w:w="0" w:type="dxa"/>
              <w:right w:w="28" w:type="dxa"/>
            </w:tcMar>
            <w:vAlign w:val="center"/>
            <w:hideMark/>
          </w:tcPr>
          <w:p w:rsidR="00FC4C0A" w:rsidRDefault="00FC4C0A"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11:10〜11:30</w:t>
            </w:r>
          </w:p>
        </w:tc>
        <w:tc>
          <w:tcPr>
            <w:tcW w:w="8647" w:type="dxa"/>
            <w:gridSpan w:val="2"/>
            <w:tcBorders>
              <w:top w:val="nil"/>
              <w:left w:val="nil"/>
              <w:bottom w:val="single" w:sz="8" w:space="0" w:color="FFFFFF"/>
              <w:right w:val="single" w:sz="8" w:space="0" w:color="FFFFFF"/>
            </w:tcBorders>
            <w:shd w:val="clear" w:color="auto" w:fill="E8E8EF"/>
            <w:tcMar>
              <w:top w:w="0" w:type="dxa"/>
              <w:left w:w="28" w:type="dxa"/>
              <w:bottom w:w="0" w:type="dxa"/>
              <w:right w:w="28" w:type="dxa"/>
            </w:tcMar>
            <w:vAlign w:val="center"/>
            <w:hideMark/>
          </w:tcPr>
          <w:p w:rsidR="00FC4C0A" w:rsidRDefault="00FC4C0A" w:rsidP="00FC4C0A">
            <w:pPr>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茶敘與交流</w:t>
            </w:r>
            <w:proofErr w:type="gramEnd"/>
          </w:p>
        </w:tc>
      </w:tr>
      <w:tr w:rsidR="00660743" w:rsidTr="00FC4C0A">
        <w:trPr>
          <w:trHeight w:val="60"/>
        </w:trPr>
        <w:tc>
          <w:tcPr>
            <w:tcW w:w="1691" w:type="dxa"/>
            <w:tcBorders>
              <w:top w:val="nil"/>
              <w:left w:val="single" w:sz="8" w:space="0" w:color="FFFFFF"/>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843D4">
              <w:rPr>
                <w:rFonts w:ascii="微軟正黑體" w:eastAsia="微軟正黑體" w:hAnsi="微軟正黑體"/>
                <w:sz w:val="20"/>
                <w:szCs w:val="20"/>
              </w:rPr>
              <w:t>1</w:t>
            </w:r>
            <w:r w:rsidR="003843D4">
              <w:rPr>
                <w:rFonts w:ascii="微軟正黑體" w:eastAsia="微軟正黑體" w:hAnsi="微軟正黑體" w:hint="eastAsia"/>
                <w:sz w:val="20"/>
                <w:szCs w:val="20"/>
              </w:rPr>
              <w:t>:3</w:t>
            </w:r>
            <w:r>
              <w:rPr>
                <w:rFonts w:ascii="微軟正黑體" w:eastAsia="微軟正黑體" w:hAnsi="微軟正黑體" w:hint="eastAsia"/>
                <w:sz w:val="20"/>
                <w:szCs w:val="20"/>
              </w:rPr>
              <w:t>0〜1</w:t>
            </w:r>
            <w:r w:rsidR="003843D4">
              <w:rPr>
                <w:rFonts w:ascii="微軟正黑體" w:eastAsia="微軟正黑體" w:hAnsi="微軟正黑體"/>
                <w:sz w:val="20"/>
                <w:szCs w:val="20"/>
              </w:rPr>
              <w:t>2</w:t>
            </w:r>
            <w:r w:rsidR="003843D4">
              <w:rPr>
                <w:rFonts w:ascii="微軟正黑體" w:eastAsia="微軟正黑體" w:hAnsi="微軟正黑體" w:hint="eastAsia"/>
                <w:sz w:val="20"/>
                <w:szCs w:val="20"/>
              </w:rPr>
              <w:t>:0</w:t>
            </w:r>
            <w:r>
              <w:rPr>
                <w:rFonts w:ascii="微軟正黑體" w:eastAsia="微軟正黑體" w:hAnsi="微軟正黑體" w:hint="eastAsia"/>
                <w:sz w:val="20"/>
                <w:szCs w:val="20"/>
              </w:rPr>
              <w:t>0</w:t>
            </w:r>
          </w:p>
        </w:tc>
        <w:tc>
          <w:tcPr>
            <w:tcW w:w="4574" w:type="dxa"/>
            <w:tcBorders>
              <w:top w:val="nil"/>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需量反應聚合商(Aggregator)服務潛力、機會與挑戰</w:t>
            </w:r>
            <w:r w:rsidR="00A832F8">
              <w:rPr>
                <w:rFonts w:ascii="微軟正黑體" w:eastAsia="微軟正黑體" w:hAnsi="微軟正黑體" w:hint="eastAsia"/>
                <w:sz w:val="20"/>
                <w:szCs w:val="20"/>
              </w:rPr>
              <w:t xml:space="preserve"> </w:t>
            </w:r>
          </w:p>
        </w:tc>
        <w:tc>
          <w:tcPr>
            <w:tcW w:w="4073" w:type="dxa"/>
            <w:tcBorders>
              <w:top w:val="single" w:sz="8" w:space="0" w:color="FFFFFF"/>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660743" w:rsidRDefault="00CE1893">
            <w:pPr>
              <w:rPr>
                <w:rFonts w:ascii="微軟正黑體" w:eastAsia="微軟正黑體" w:hAnsi="微軟正黑體"/>
                <w:sz w:val="20"/>
                <w:szCs w:val="20"/>
              </w:rPr>
            </w:pPr>
            <w:r w:rsidRPr="00CE1893">
              <w:rPr>
                <w:rFonts w:ascii="微軟正黑體" w:eastAsia="微軟正黑體" w:hAnsi="微軟正黑體" w:hint="eastAsia"/>
                <w:sz w:val="20"/>
                <w:szCs w:val="20"/>
              </w:rPr>
              <w:t xml:space="preserve">Mr. Jeff </w:t>
            </w:r>
            <w:proofErr w:type="spellStart"/>
            <w:r w:rsidRPr="00CE1893">
              <w:rPr>
                <w:rFonts w:ascii="微軟正黑體" w:eastAsia="微軟正黑體" w:hAnsi="微軟正黑體" w:hint="eastAsia"/>
                <w:sz w:val="20"/>
                <w:szCs w:val="20"/>
              </w:rPr>
              <w:t>Renaud</w:t>
            </w:r>
            <w:proofErr w:type="spellEnd"/>
            <w:r w:rsidRPr="00CE1893">
              <w:rPr>
                <w:rFonts w:ascii="微軟正黑體" w:eastAsia="微軟正黑體" w:hAnsi="微軟正黑體" w:hint="eastAsia"/>
                <w:sz w:val="20"/>
                <w:szCs w:val="20"/>
              </w:rPr>
              <w:t>, Managing Director of EnerNOC Asia</w:t>
            </w:r>
          </w:p>
        </w:tc>
      </w:tr>
      <w:tr w:rsidR="00660743" w:rsidTr="00FC4C0A">
        <w:trPr>
          <w:trHeight w:val="60"/>
        </w:trPr>
        <w:tc>
          <w:tcPr>
            <w:tcW w:w="1691" w:type="dxa"/>
            <w:tcBorders>
              <w:top w:val="nil"/>
              <w:left w:val="single" w:sz="8" w:space="0" w:color="FFFFFF"/>
              <w:bottom w:val="nil"/>
              <w:right w:val="single" w:sz="8" w:space="0" w:color="FFFFFF"/>
            </w:tcBorders>
            <w:shd w:val="clear" w:color="auto" w:fill="E8E8EF"/>
            <w:tcMar>
              <w:top w:w="0" w:type="dxa"/>
              <w:left w:w="28" w:type="dxa"/>
              <w:bottom w:w="0" w:type="dxa"/>
              <w:right w:w="28" w:type="dxa"/>
            </w:tcMar>
            <w:vAlign w:val="center"/>
            <w:hideMark/>
          </w:tcPr>
          <w:p w:rsidR="00660743" w:rsidRDefault="003843D4" w:rsidP="00FC4C0A">
            <w:pPr>
              <w:jc w:val="center"/>
              <w:rPr>
                <w:rFonts w:ascii="微軟正黑體" w:eastAsia="微軟正黑體" w:hAnsi="微軟正黑體"/>
                <w:sz w:val="20"/>
                <w:szCs w:val="20"/>
              </w:rPr>
            </w:pPr>
            <w:r>
              <w:rPr>
                <w:rFonts w:ascii="微軟正黑體" w:eastAsia="微軟正黑體" w:hAnsi="微軟正黑體" w:hint="eastAsia"/>
                <w:sz w:val="20"/>
                <w:szCs w:val="20"/>
              </w:rPr>
              <w:t>12:0</w:t>
            </w:r>
            <w:r w:rsidR="00660743">
              <w:rPr>
                <w:rFonts w:ascii="微軟正黑體" w:eastAsia="微軟正黑體" w:hAnsi="微軟正黑體" w:hint="eastAsia"/>
                <w:sz w:val="20"/>
                <w:szCs w:val="20"/>
              </w:rPr>
              <w:t>0〜</w:t>
            </w:r>
            <w:r>
              <w:rPr>
                <w:rFonts w:ascii="微軟正黑體" w:eastAsia="微軟正黑體" w:hAnsi="微軟正黑體" w:hint="eastAsia"/>
                <w:sz w:val="20"/>
                <w:szCs w:val="20"/>
              </w:rPr>
              <w:t>12:3</w:t>
            </w:r>
            <w:r w:rsidR="00660743">
              <w:rPr>
                <w:rFonts w:ascii="微軟正黑體" w:eastAsia="微軟正黑體" w:hAnsi="微軟正黑體" w:hint="eastAsia"/>
                <w:sz w:val="20"/>
                <w:szCs w:val="20"/>
              </w:rPr>
              <w:t>0</w:t>
            </w:r>
          </w:p>
        </w:tc>
        <w:tc>
          <w:tcPr>
            <w:tcW w:w="4574" w:type="dxa"/>
            <w:tcBorders>
              <w:top w:val="nil"/>
              <w:left w:val="nil"/>
              <w:bottom w:val="single" w:sz="8" w:space="0" w:color="FFFFFF"/>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以人為本的</w:t>
            </w:r>
            <w:r w:rsidR="003D33A8">
              <w:rPr>
                <w:rFonts w:ascii="微軟正黑體" w:eastAsia="微軟正黑體" w:hAnsi="微軟正黑體" w:hint="eastAsia"/>
                <w:sz w:val="20"/>
                <w:szCs w:val="20"/>
              </w:rPr>
              <w:t>創新</w:t>
            </w:r>
            <w:r>
              <w:rPr>
                <w:rFonts w:ascii="微軟正黑體" w:eastAsia="微軟正黑體" w:hAnsi="微軟正黑體" w:hint="eastAsia"/>
                <w:sz w:val="20"/>
                <w:szCs w:val="20"/>
              </w:rPr>
              <w:t>節能策略</w:t>
            </w:r>
          </w:p>
        </w:tc>
        <w:tc>
          <w:tcPr>
            <w:tcW w:w="4073" w:type="dxa"/>
            <w:tcBorders>
              <w:top w:val="nil"/>
              <w:left w:val="nil"/>
              <w:bottom w:val="single" w:sz="8" w:space="0" w:color="FFFFFF"/>
              <w:right w:val="single" w:sz="8" w:space="0" w:color="FFFFFF"/>
            </w:tcBorders>
            <w:shd w:val="clear" w:color="auto" w:fill="E8E8EF"/>
            <w:tcMar>
              <w:top w:w="0" w:type="dxa"/>
              <w:left w:w="28" w:type="dxa"/>
              <w:bottom w:w="0" w:type="dxa"/>
              <w:right w:w="28" w:type="dxa"/>
            </w:tcMar>
            <w:vAlign w:val="center"/>
            <w:hideMark/>
          </w:tcPr>
          <w:p w:rsidR="00660743" w:rsidRDefault="00660743" w:rsidP="00FC4C0A">
            <w:pPr>
              <w:rPr>
                <w:rFonts w:ascii="微軟正黑體" w:eastAsia="微軟正黑體" w:hAnsi="微軟正黑體"/>
                <w:sz w:val="20"/>
                <w:szCs w:val="20"/>
              </w:rPr>
            </w:pPr>
            <w:r>
              <w:rPr>
                <w:rFonts w:ascii="微軟正黑體" w:eastAsia="微軟正黑體" w:hAnsi="微軟正黑體" w:hint="eastAsia"/>
                <w:sz w:val="20"/>
                <w:szCs w:val="20"/>
              </w:rPr>
              <w:t>台灣大學智慧生活科技整合與創新研究中心 劉佩玲 主任</w:t>
            </w:r>
          </w:p>
        </w:tc>
      </w:tr>
      <w:tr w:rsidR="00B67DC8" w:rsidTr="00FC4C0A">
        <w:trPr>
          <w:trHeight w:val="60"/>
        </w:trPr>
        <w:tc>
          <w:tcPr>
            <w:tcW w:w="1691" w:type="dxa"/>
            <w:tcBorders>
              <w:top w:val="single" w:sz="8" w:space="0" w:color="FFFFFF"/>
              <w:left w:val="single" w:sz="8" w:space="0" w:color="FFFFFF"/>
              <w:bottom w:val="nil"/>
              <w:right w:val="single" w:sz="8" w:space="0" w:color="FFFFFF"/>
            </w:tcBorders>
            <w:shd w:val="clear" w:color="auto" w:fill="CDCDDE"/>
            <w:tcMar>
              <w:top w:w="0" w:type="dxa"/>
              <w:left w:w="28" w:type="dxa"/>
              <w:bottom w:w="0" w:type="dxa"/>
              <w:right w:w="28" w:type="dxa"/>
            </w:tcMar>
            <w:vAlign w:val="center"/>
            <w:hideMark/>
          </w:tcPr>
          <w:p w:rsidR="00B67DC8" w:rsidRDefault="00B67DC8">
            <w:pPr>
              <w:jc w:val="center"/>
              <w:rPr>
                <w:rFonts w:ascii="微軟正黑體" w:eastAsia="微軟正黑體" w:hAnsi="微軟正黑體"/>
                <w:sz w:val="20"/>
                <w:szCs w:val="20"/>
              </w:rPr>
            </w:pPr>
            <w:r>
              <w:rPr>
                <w:rFonts w:ascii="微軟正黑體" w:eastAsia="微軟正黑體" w:hAnsi="微軟正黑體" w:hint="eastAsia"/>
                <w:sz w:val="20"/>
                <w:szCs w:val="20"/>
              </w:rPr>
              <w:t>12:</w:t>
            </w:r>
            <w:r>
              <w:rPr>
                <w:rFonts w:ascii="微軟正黑體" w:eastAsia="微軟正黑體" w:hAnsi="微軟正黑體"/>
                <w:sz w:val="20"/>
                <w:szCs w:val="20"/>
              </w:rPr>
              <w:t>3</w:t>
            </w:r>
            <w:r>
              <w:rPr>
                <w:rFonts w:ascii="微軟正黑體" w:eastAsia="微軟正黑體" w:hAnsi="微軟正黑體" w:hint="eastAsia"/>
                <w:sz w:val="20"/>
                <w:szCs w:val="20"/>
              </w:rPr>
              <w:t>0~</w:t>
            </w:r>
          </w:p>
        </w:tc>
        <w:tc>
          <w:tcPr>
            <w:tcW w:w="8647" w:type="dxa"/>
            <w:gridSpan w:val="2"/>
            <w:tcBorders>
              <w:top w:val="nil"/>
              <w:left w:val="nil"/>
              <w:bottom w:val="single" w:sz="8" w:space="0" w:color="FFFFFF"/>
              <w:right w:val="single" w:sz="8" w:space="0" w:color="FFFFFF"/>
            </w:tcBorders>
            <w:shd w:val="clear" w:color="auto" w:fill="CDCDDE"/>
            <w:tcMar>
              <w:top w:w="0" w:type="dxa"/>
              <w:left w:w="28" w:type="dxa"/>
              <w:bottom w:w="0" w:type="dxa"/>
              <w:right w:w="28" w:type="dxa"/>
            </w:tcMar>
            <w:vAlign w:val="center"/>
            <w:hideMark/>
          </w:tcPr>
          <w:p w:rsidR="00B67DC8" w:rsidRDefault="00B67DC8" w:rsidP="00FC4C0A">
            <w:pPr>
              <w:rPr>
                <w:rFonts w:ascii="微軟正黑體" w:eastAsia="微軟正黑體" w:hAnsi="微軟正黑體"/>
                <w:sz w:val="20"/>
                <w:szCs w:val="20"/>
              </w:rPr>
            </w:pPr>
            <w:r>
              <w:rPr>
                <w:rFonts w:ascii="微軟正黑體" w:eastAsia="微軟正黑體" w:hAnsi="微軟正黑體" w:hint="eastAsia"/>
                <w:sz w:val="20"/>
                <w:szCs w:val="20"/>
              </w:rPr>
              <w:t>結束</w:t>
            </w:r>
          </w:p>
        </w:tc>
      </w:tr>
    </w:tbl>
    <w:p w:rsidR="00D34820" w:rsidRPr="00855DE5" w:rsidRDefault="00D34820" w:rsidP="002F62B6">
      <w:pPr>
        <w:widowControl/>
        <w:rPr>
          <w:rFonts w:asciiTheme="minorHAnsi" w:eastAsiaTheme="majorEastAsia" w:hAnsiTheme="minorHAnsi"/>
          <w:sz w:val="26"/>
          <w:szCs w:val="26"/>
        </w:rPr>
      </w:pPr>
    </w:p>
    <w:sectPr w:rsidR="00D34820" w:rsidRPr="00855DE5" w:rsidSect="00FC4C0A">
      <w:footerReference w:type="default" r:id="rId9"/>
      <w:pgSz w:w="11906" w:h="16838"/>
      <w:pgMar w:top="426" w:right="720" w:bottom="426" w:left="720" w:header="851"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1F" w:rsidRDefault="00586D1F" w:rsidP="004508E2">
      <w:r>
        <w:separator/>
      </w:r>
    </w:p>
  </w:endnote>
  <w:endnote w:type="continuationSeparator" w:id="0">
    <w:p w:rsidR="00586D1F" w:rsidRDefault="00586D1F" w:rsidP="00450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中明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F7" w:rsidRDefault="00991BF7" w:rsidP="00141136">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1F" w:rsidRDefault="00586D1F" w:rsidP="004508E2">
      <w:r>
        <w:separator/>
      </w:r>
    </w:p>
  </w:footnote>
  <w:footnote w:type="continuationSeparator" w:id="0">
    <w:p w:rsidR="00586D1F" w:rsidRDefault="00586D1F" w:rsidP="0045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715"/>
    <w:multiLevelType w:val="hybridMultilevel"/>
    <w:tmpl w:val="C17653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581E74"/>
    <w:multiLevelType w:val="hybridMultilevel"/>
    <w:tmpl w:val="DBDE655C"/>
    <w:lvl w:ilvl="0" w:tplc="04090015">
      <w:start w:val="1"/>
      <w:numFmt w:val="taiwaneseCountingThousand"/>
      <w:lvlText w:val="%1、"/>
      <w:lvlJc w:val="left"/>
      <w:pPr>
        <w:ind w:left="480" w:hanging="480"/>
      </w:pPr>
      <w:rPr>
        <w:rFonts w:cs="Times New Roman" w:hint="default"/>
      </w:rPr>
    </w:lvl>
    <w:lvl w:ilvl="1" w:tplc="4AF40280">
      <w:start w:val="1"/>
      <w:numFmt w:val="taiwaneseCountingThousand"/>
      <w:lvlText w:val="(%2)"/>
      <w:lvlJc w:val="left"/>
      <w:pPr>
        <w:ind w:left="764" w:hanging="480"/>
      </w:pPr>
      <w:rPr>
        <w:rFonts w:cs="Times New Roman" w:hint="default"/>
        <w:sz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A00EE7"/>
    <w:multiLevelType w:val="hybridMultilevel"/>
    <w:tmpl w:val="BBD0AC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EE624E"/>
    <w:multiLevelType w:val="hybridMultilevel"/>
    <w:tmpl w:val="3F5AE79A"/>
    <w:lvl w:ilvl="0" w:tplc="4AF40280">
      <w:start w:val="1"/>
      <w:numFmt w:val="taiwaneseCountingThousand"/>
      <w:lvlText w:val="(%1)"/>
      <w:lvlJc w:val="left"/>
      <w:pPr>
        <w:ind w:left="960" w:hanging="480"/>
      </w:pPr>
      <w:rPr>
        <w:rFonts w:cs="Times New Roman"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4FE54EF"/>
    <w:multiLevelType w:val="hybridMultilevel"/>
    <w:tmpl w:val="237CCF78"/>
    <w:lvl w:ilvl="0" w:tplc="4AF40280">
      <w:start w:val="1"/>
      <w:numFmt w:val="taiwaneseCountingThousand"/>
      <w:lvlText w:val="(%1)"/>
      <w:lvlJc w:val="left"/>
      <w:pPr>
        <w:ind w:left="960" w:hanging="480"/>
      </w:pPr>
      <w:rPr>
        <w:rFonts w:cs="Times New Roman"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0A27FD9"/>
    <w:multiLevelType w:val="hybridMultilevel"/>
    <w:tmpl w:val="42064AD0"/>
    <w:lvl w:ilvl="0" w:tplc="D0EA6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BA7FF5"/>
    <w:multiLevelType w:val="hybridMultilevel"/>
    <w:tmpl w:val="6F6E4EDE"/>
    <w:lvl w:ilvl="0" w:tplc="07CA4B4A">
      <w:start w:val="1"/>
      <w:numFmt w:val="bullet"/>
      <w:lvlText w:val="•"/>
      <w:lvlJc w:val="left"/>
      <w:pPr>
        <w:tabs>
          <w:tab w:val="num" w:pos="720"/>
        </w:tabs>
        <w:ind w:left="720" w:hanging="360"/>
      </w:pPr>
      <w:rPr>
        <w:rFonts w:ascii="新細明體" w:hAnsi="新細明體" w:hint="default"/>
      </w:rPr>
    </w:lvl>
    <w:lvl w:ilvl="1" w:tplc="DCC2B760" w:tentative="1">
      <w:start w:val="1"/>
      <w:numFmt w:val="bullet"/>
      <w:lvlText w:val="•"/>
      <w:lvlJc w:val="left"/>
      <w:pPr>
        <w:tabs>
          <w:tab w:val="num" w:pos="1440"/>
        </w:tabs>
        <w:ind w:left="1440" w:hanging="360"/>
      </w:pPr>
      <w:rPr>
        <w:rFonts w:ascii="新細明體" w:hAnsi="新細明體" w:hint="default"/>
      </w:rPr>
    </w:lvl>
    <w:lvl w:ilvl="2" w:tplc="5F26A8EE" w:tentative="1">
      <w:start w:val="1"/>
      <w:numFmt w:val="bullet"/>
      <w:lvlText w:val="•"/>
      <w:lvlJc w:val="left"/>
      <w:pPr>
        <w:tabs>
          <w:tab w:val="num" w:pos="2160"/>
        </w:tabs>
        <w:ind w:left="2160" w:hanging="360"/>
      </w:pPr>
      <w:rPr>
        <w:rFonts w:ascii="新細明體" w:hAnsi="新細明體" w:hint="default"/>
      </w:rPr>
    </w:lvl>
    <w:lvl w:ilvl="3" w:tplc="1D8CD646" w:tentative="1">
      <w:start w:val="1"/>
      <w:numFmt w:val="bullet"/>
      <w:lvlText w:val="•"/>
      <w:lvlJc w:val="left"/>
      <w:pPr>
        <w:tabs>
          <w:tab w:val="num" w:pos="2880"/>
        </w:tabs>
        <w:ind w:left="2880" w:hanging="360"/>
      </w:pPr>
      <w:rPr>
        <w:rFonts w:ascii="新細明體" w:hAnsi="新細明體" w:hint="default"/>
      </w:rPr>
    </w:lvl>
    <w:lvl w:ilvl="4" w:tplc="C0366A9C" w:tentative="1">
      <w:start w:val="1"/>
      <w:numFmt w:val="bullet"/>
      <w:lvlText w:val="•"/>
      <w:lvlJc w:val="left"/>
      <w:pPr>
        <w:tabs>
          <w:tab w:val="num" w:pos="3600"/>
        </w:tabs>
        <w:ind w:left="3600" w:hanging="360"/>
      </w:pPr>
      <w:rPr>
        <w:rFonts w:ascii="新細明體" w:hAnsi="新細明體" w:hint="default"/>
      </w:rPr>
    </w:lvl>
    <w:lvl w:ilvl="5" w:tplc="4106E912" w:tentative="1">
      <w:start w:val="1"/>
      <w:numFmt w:val="bullet"/>
      <w:lvlText w:val="•"/>
      <w:lvlJc w:val="left"/>
      <w:pPr>
        <w:tabs>
          <w:tab w:val="num" w:pos="4320"/>
        </w:tabs>
        <w:ind w:left="4320" w:hanging="360"/>
      </w:pPr>
      <w:rPr>
        <w:rFonts w:ascii="新細明體" w:hAnsi="新細明體" w:hint="default"/>
      </w:rPr>
    </w:lvl>
    <w:lvl w:ilvl="6" w:tplc="1A685396" w:tentative="1">
      <w:start w:val="1"/>
      <w:numFmt w:val="bullet"/>
      <w:lvlText w:val="•"/>
      <w:lvlJc w:val="left"/>
      <w:pPr>
        <w:tabs>
          <w:tab w:val="num" w:pos="5040"/>
        </w:tabs>
        <w:ind w:left="5040" w:hanging="360"/>
      </w:pPr>
      <w:rPr>
        <w:rFonts w:ascii="新細明體" w:hAnsi="新細明體" w:hint="default"/>
      </w:rPr>
    </w:lvl>
    <w:lvl w:ilvl="7" w:tplc="FF2CDD0E" w:tentative="1">
      <w:start w:val="1"/>
      <w:numFmt w:val="bullet"/>
      <w:lvlText w:val="•"/>
      <w:lvlJc w:val="left"/>
      <w:pPr>
        <w:tabs>
          <w:tab w:val="num" w:pos="5760"/>
        </w:tabs>
        <w:ind w:left="5760" w:hanging="360"/>
      </w:pPr>
      <w:rPr>
        <w:rFonts w:ascii="新細明體" w:hAnsi="新細明體" w:hint="default"/>
      </w:rPr>
    </w:lvl>
    <w:lvl w:ilvl="8" w:tplc="04E047F8" w:tentative="1">
      <w:start w:val="1"/>
      <w:numFmt w:val="bullet"/>
      <w:lvlText w:val="•"/>
      <w:lvlJc w:val="left"/>
      <w:pPr>
        <w:tabs>
          <w:tab w:val="num" w:pos="6480"/>
        </w:tabs>
        <w:ind w:left="6480" w:hanging="360"/>
      </w:pPr>
      <w:rPr>
        <w:rFonts w:ascii="新細明體" w:hAnsi="新細明體" w:hint="default"/>
      </w:rPr>
    </w:lvl>
  </w:abstractNum>
  <w:abstractNum w:abstractNumId="7">
    <w:nsid w:val="3CEC5DD9"/>
    <w:multiLevelType w:val="hybridMultilevel"/>
    <w:tmpl w:val="43F435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31E244C"/>
    <w:multiLevelType w:val="hybridMultilevel"/>
    <w:tmpl w:val="F1981656"/>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4A372CD"/>
    <w:multiLevelType w:val="hybridMultilevel"/>
    <w:tmpl w:val="DA3CDEC2"/>
    <w:lvl w:ilvl="0" w:tplc="652CC980">
      <w:start w:val="1"/>
      <w:numFmt w:val="decimal"/>
      <w:lvlText w:val="%1."/>
      <w:lvlJc w:val="left"/>
      <w:pPr>
        <w:ind w:left="480" w:hanging="480"/>
      </w:pPr>
      <w:rPr>
        <w:rFonts w:cs="Times New Roman"/>
        <w:b w:val="0"/>
        <w:sz w:val="26"/>
        <w:szCs w:val="26"/>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38D0770"/>
    <w:multiLevelType w:val="hybridMultilevel"/>
    <w:tmpl w:val="EEC0D83A"/>
    <w:lvl w:ilvl="0" w:tplc="04090003">
      <w:start w:val="1"/>
      <w:numFmt w:val="bullet"/>
      <w:lvlText w:val=""/>
      <w:lvlJc w:val="left"/>
      <w:pPr>
        <w:ind w:left="626" w:hanging="480"/>
      </w:pPr>
      <w:rPr>
        <w:rFonts w:ascii="Wingdings" w:hAnsi="Wingdings" w:hint="default"/>
      </w:rPr>
    </w:lvl>
    <w:lvl w:ilvl="1" w:tplc="04090003" w:tentative="1">
      <w:start w:val="1"/>
      <w:numFmt w:val="bullet"/>
      <w:lvlText w:val=""/>
      <w:lvlJc w:val="left"/>
      <w:pPr>
        <w:ind w:left="1106" w:hanging="480"/>
      </w:pPr>
      <w:rPr>
        <w:rFonts w:ascii="Wingdings" w:hAnsi="Wingdings" w:hint="default"/>
      </w:rPr>
    </w:lvl>
    <w:lvl w:ilvl="2" w:tplc="04090005" w:tentative="1">
      <w:start w:val="1"/>
      <w:numFmt w:val="bullet"/>
      <w:lvlText w:val=""/>
      <w:lvlJc w:val="left"/>
      <w:pPr>
        <w:ind w:left="1586" w:hanging="480"/>
      </w:pPr>
      <w:rPr>
        <w:rFonts w:ascii="Wingdings" w:hAnsi="Wingdings" w:hint="default"/>
      </w:rPr>
    </w:lvl>
    <w:lvl w:ilvl="3" w:tplc="04090001" w:tentative="1">
      <w:start w:val="1"/>
      <w:numFmt w:val="bullet"/>
      <w:lvlText w:val=""/>
      <w:lvlJc w:val="left"/>
      <w:pPr>
        <w:ind w:left="2066" w:hanging="480"/>
      </w:pPr>
      <w:rPr>
        <w:rFonts w:ascii="Wingdings" w:hAnsi="Wingdings" w:hint="default"/>
      </w:rPr>
    </w:lvl>
    <w:lvl w:ilvl="4" w:tplc="04090003" w:tentative="1">
      <w:start w:val="1"/>
      <w:numFmt w:val="bullet"/>
      <w:lvlText w:val=""/>
      <w:lvlJc w:val="left"/>
      <w:pPr>
        <w:ind w:left="2546" w:hanging="480"/>
      </w:pPr>
      <w:rPr>
        <w:rFonts w:ascii="Wingdings" w:hAnsi="Wingdings" w:hint="default"/>
      </w:rPr>
    </w:lvl>
    <w:lvl w:ilvl="5" w:tplc="04090005" w:tentative="1">
      <w:start w:val="1"/>
      <w:numFmt w:val="bullet"/>
      <w:lvlText w:val=""/>
      <w:lvlJc w:val="left"/>
      <w:pPr>
        <w:ind w:left="3026" w:hanging="480"/>
      </w:pPr>
      <w:rPr>
        <w:rFonts w:ascii="Wingdings" w:hAnsi="Wingdings" w:hint="default"/>
      </w:rPr>
    </w:lvl>
    <w:lvl w:ilvl="6" w:tplc="04090001" w:tentative="1">
      <w:start w:val="1"/>
      <w:numFmt w:val="bullet"/>
      <w:lvlText w:val=""/>
      <w:lvlJc w:val="left"/>
      <w:pPr>
        <w:ind w:left="3506" w:hanging="480"/>
      </w:pPr>
      <w:rPr>
        <w:rFonts w:ascii="Wingdings" w:hAnsi="Wingdings" w:hint="default"/>
      </w:rPr>
    </w:lvl>
    <w:lvl w:ilvl="7" w:tplc="04090003" w:tentative="1">
      <w:start w:val="1"/>
      <w:numFmt w:val="bullet"/>
      <w:lvlText w:val=""/>
      <w:lvlJc w:val="left"/>
      <w:pPr>
        <w:ind w:left="3986" w:hanging="480"/>
      </w:pPr>
      <w:rPr>
        <w:rFonts w:ascii="Wingdings" w:hAnsi="Wingdings" w:hint="default"/>
      </w:rPr>
    </w:lvl>
    <w:lvl w:ilvl="8" w:tplc="04090005" w:tentative="1">
      <w:start w:val="1"/>
      <w:numFmt w:val="bullet"/>
      <w:lvlText w:val=""/>
      <w:lvlJc w:val="left"/>
      <w:pPr>
        <w:ind w:left="4466" w:hanging="480"/>
      </w:pPr>
      <w:rPr>
        <w:rFonts w:ascii="Wingdings" w:hAnsi="Wingdings" w:hint="default"/>
      </w:rPr>
    </w:lvl>
  </w:abstractNum>
  <w:abstractNum w:abstractNumId="11">
    <w:nsid w:val="5E0F28EF"/>
    <w:multiLevelType w:val="hybridMultilevel"/>
    <w:tmpl w:val="1F4E6C66"/>
    <w:lvl w:ilvl="0" w:tplc="2B00E9A6">
      <w:start w:val="1"/>
      <w:numFmt w:val="decimal"/>
      <w:lvlText w:val="%1."/>
      <w:lvlJc w:val="left"/>
      <w:pPr>
        <w:ind w:left="65" w:hanging="360"/>
      </w:pPr>
      <w:rPr>
        <w:rFonts w:ascii="新細明體" w:hAnsi="新細明體" w:cs="Times New Roman" w:hint="default"/>
      </w:rPr>
    </w:lvl>
    <w:lvl w:ilvl="1" w:tplc="04090019" w:tentative="1">
      <w:start w:val="1"/>
      <w:numFmt w:val="ideographTraditional"/>
      <w:lvlText w:val="%2、"/>
      <w:lvlJc w:val="left"/>
      <w:pPr>
        <w:ind w:left="665" w:hanging="480"/>
      </w:pPr>
    </w:lvl>
    <w:lvl w:ilvl="2" w:tplc="0409001B" w:tentative="1">
      <w:start w:val="1"/>
      <w:numFmt w:val="lowerRoman"/>
      <w:lvlText w:val="%3."/>
      <w:lvlJc w:val="right"/>
      <w:pPr>
        <w:ind w:left="1145" w:hanging="480"/>
      </w:pPr>
    </w:lvl>
    <w:lvl w:ilvl="3" w:tplc="0409000F" w:tentative="1">
      <w:start w:val="1"/>
      <w:numFmt w:val="decimal"/>
      <w:lvlText w:val="%4."/>
      <w:lvlJc w:val="left"/>
      <w:pPr>
        <w:ind w:left="1625" w:hanging="480"/>
      </w:pPr>
    </w:lvl>
    <w:lvl w:ilvl="4" w:tplc="04090019" w:tentative="1">
      <w:start w:val="1"/>
      <w:numFmt w:val="ideographTraditional"/>
      <w:lvlText w:val="%5、"/>
      <w:lvlJc w:val="left"/>
      <w:pPr>
        <w:ind w:left="2105" w:hanging="480"/>
      </w:pPr>
    </w:lvl>
    <w:lvl w:ilvl="5" w:tplc="0409001B" w:tentative="1">
      <w:start w:val="1"/>
      <w:numFmt w:val="lowerRoman"/>
      <w:lvlText w:val="%6."/>
      <w:lvlJc w:val="right"/>
      <w:pPr>
        <w:ind w:left="2585" w:hanging="480"/>
      </w:pPr>
    </w:lvl>
    <w:lvl w:ilvl="6" w:tplc="0409000F" w:tentative="1">
      <w:start w:val="1"/>
      <w:numFmt w:val="decimal"/>
      <w:lvlText w:val="%7."/>
      <w:lvlJc w:val="left"/>
      <w:pPr>
        <w:ind w:left="3065" w:hanging="480"/>
      </w:pPr>
    </w:lvl>
    <w:lvl w:ilvl="7" w:tplc="04090019" w:tentative="1">
      <w:start w:val="1"/>
      <w:numFmt w:val="ideographTraditional"/>
      <w:lvlText w:val="%8、"/>
      <w:lvlJc w:val="left"/>
      <w:pPr>
        <w:ind w:left="3545" w:hanging="480"/>
      </w:pPr>
    </w:lvl>
    <w:lvl w:ilvl="8" w:tplc="0409001B" w:tentative="1">
      <w:start w:val="1"/>
      <w:numFmt w:val="lowerRoman"/>
      <w:lvlText w:val="%9."/>
      <w:lvlJc w:val="right"/>
      <w:pPr>
        <w:ind w:left="4025" w:hanging="480"/>
      </w:pPr>
    </w:lvl>
  </w:abstractNum>
  <w:abstractNum w:abstractNumId="12">
    <w:nsid w:val="6362797C"/>
    <w:multiLevelType w:val="hybridMultilevel"/>
    <w:tmpl w:val="81368CA8"/>
    <w:lvl w:ilvl="0" w:tplc="6DF23808">
      <w:start w:val="1"/>
      <w:numFmt w:val="bullet"/>
      <w:lvlText w:val=""/>
      <w:lvlJc w:val="left"/>
      <w:pPr>
        <w:ind w:left="185" w:hanging="480"/>
      </w:pPr>
      <w:rPr>
        <w:rFonts w:ascii="Wingdings" w:hAnsi="Wingdings" w:hint="default"/>
        <w:sz w:val="16"/>
        <w:szCs w:val="16"/>
      </w:rPr>
    </w:lvl>
    <w:lvl w:ilvl="1" w:tplc="04090003" w:tentative="1">
      <w:start w:val="1"/>
      <w:numFmt w:val="bullet"/>
      <w:lvlText w:val=""/>
      <w:lvlJc w:val="left"/>
      <w:pPr>
        <w:ind w:left="665" w:hanging="480"/>
      </w:pPr>
      <w:rPr>
        <w:rFonts w:ascii="Wingdings" w:hAnsi="Wingdings" w:hint="default"/>
      </w:rPr>
    </w:lvl>
    <w:lvl w:ilvl="2" w:tplc="04090005" w:tentative="1">
      <w:start w:val="1"/>
      <w:numFmt w:val="bullet"/>
      <w:lvlText w:val=""/>
      <w:lvlJc w:val="left"/>
      <w:pPr>
        <w:ind w:left="1145" w:hanging="480"/>
      </w:pPr>
      <w:rPr>
        <w:rFonts w:ascii="Wingdings" w:hAnsi="Wingdings" w:hint="default"/>
      </w:rPr>
    </w:lvl>
    <w:lvl w:ilvl="3" w:tplc="04090001" w:tentative="1">
      <w:start w:val="1"/>
      <w:numFmt w:val="bullet"/>
      <w:lvlText w:val=""/>
      <w:lvlJc w:val="left"/>
      <w:pPr>
        <w:ind w:left="1625" w:hanging="480"/>
      </w:pPr>
      <w:rPr>
        <w:rFonts w:ascii="Wingdings" w:hAnsi="Wingdings" w:hint="default"/>
      </w:rPr>
    </w:lvl>
    <w:lvl w:ilvl="4" w:tplc="04090003" w:tentative="1">
      <w:start w:val="1"/>
      <w:numFmt w:val="bullet"/>
      <w:lvlText w:val=""/>
      <w:lvlJc w:val="left"/>
      <w:pPr>
        <w:ind w:left="2105" w:hanging="480"/>
      </w:pPr>
      <w:rPr>
        <w:rFonts w:ascii="Wingdings" w:hAnsi="Wingdings" w:hint="default"/>
      </w:rPr>
    </w:lvl>
    <w:lvl w:ilvl="5" w:tplc="04090005" w:tentative="1">
      <w:start w:val="1"/>
      <w:numFmt w:val="bullet"/>
      <w:lvlText w:val=""/>
      <w:lvlJc w:val="left"/>
      <w:pPr>
        <w:ind w:left="2585" w:hanging="480"/>
      </w:pPr>
      <w:rPr>
        <w:rFonts w:ascii="Wingdings" w:hAnsi="Wingdings" w:hint="default"/>
      </w:rPr>
    </w:lvl>
    <w:lvl w:ilvl="6" w:tplc="04090001" w:tentative="1">
      <w:start w:val="1"/>
      <w:numFmt w:val="bullet"/>
      <w:lvlText w:val=""/>
      <w:lvlJc w:val="left"/>
      <w:pPr>
        <w:ind w:left="3065" w:hanging="480"/>
      </w:pPr>
      <w:rPr>
        <w:rFonts w:ascii="Wingdings" w:hAnsi="Wingdings" w:hint="default"/>
      </w:rPr>
    </w:lvl>
    <w:lvl w:ilvl="7" w:tplc="04090003" w:tentative="1">
      <w:start w:val="1"/>
      <w:numFmt w:val="bullet"/>
      <w:lvlText w:val=""/>
      <w:lvlJc w:val="left"/>
      <w:pPr>
        <w:ind w:left="3545" w:hanging="480"/>
      </w:pPr>
      <w:rPr>
        <w:rFonts w:ascii="Wingdings" w:hAnsi="Wingdings" w:hint="default"/>
      </w:rPr>
    </w:lvl>
    <w:lvl w:ilvl="8" w:tplc="04090005" w:tentative="1">
      <w:start w:val="1"/>
      <w:numFmt w:val="bullet"/>
      <w:lvlText w:val=""/>
      <w:lvlJc w:val="left"/>
      <w:pPr>
        <w:ind w:left="4025" w:hanging="480"/>
      </w:pPr>
      <w:rPr>
        <w:rFonts w:ascii="Wingdings" w:hAnsi="Wingdings" w:hint="default"/>
      </w:rPr>
    </w:lvl>
  </w:abstractNum>
  <w:abstractNum w:abstractNumId="13">
    <w:nsid w:val="6DF949BD"/>
    <w:multiLevelType w:val="hybridMultilevel"/>
    <w:tmpl w:val="12E2ECDE"/>
    <w:lvl w:ilvl="0" w:tplc="857EC29A">
      <w:start w:val="1"/>
      <w:numFmt w:val="bullet"/>
      <w:lvlText w:val="•"/>
      <w:lvlJc w:val="left"/>
      <w:pPr>
        <w:tabs>
          <w:tab w:val="num" w:pos="720"/>
        </w:tabs>
        <w:ind w:left="720" w:hanging="360"/>
      </w:pPr>
      <w:rPr>
        <w:rFonts w:ascii="新細明體" w:hAnsi="新細明體" w:hint="default"/>
      </w:rPr>
    </w:lvl>
    <w:lvl w:ilvl="1" w:tplc="007E26FA" w:tentative="1">
      <w:start w:val="1"/>
      <w:numFmt w:val="bullet"/>
      <w:lvlText w:val="•"/>
      <w:lvlJc w:val="left"/>
      <w:pPr>
        <w:tabs>
          <w:tab w:val="num" w:pos="1440"/>
        </w:tabs>
        <w:ind w:left="1440" w:hanging="360"/>
      </w:pPr>
      <w:rPr>
        <w:rFonts w:ascii="新細明體" w:hAnsi="新細明體" w:hint="default"/>
      </w:rPr>
    </w:lvl>
    <w:lvl w:ilvl="2" w:tplc="BDD66492" w:tentative="1">
      <w:start w:val="1"/>
      <w:numFmt w:val="bullet"/>
      <w:lvlText w:val="•"/>
      <w:lvlJc w:val="left"/>
      <w:pPr>
        <w:tabs>
          <w:tab w:val="num" w:pos="2160"/>
        </w:tabs>
        <w:ind w:left="2160" w:hanging="360"/>
      </w:pPr>
      <w:rPr>
        <w:rFonts w:ascii="新細明體" w:hAnsi="新細明體" w:hint="default"/>
      </w:rPr>
    </w:lvl>
    <w:lvl w:ilvl="3" w:tplc="CE285734" w:tentative="1">
      <w:start w:val="1"/>
      <w:numFmt w:val="bullet"/>
      <w:lvlText w:val="•"/>
      <w:lvlJc w:val="left"/>
      <w:pPr>
        <w:tabs>
          <w:tab w:val="num" w:pos="2880"/>
        </w:tabs>
        <w:ind w:left="2880" w:hanging="360"/>
      </w:pPr>
      <w:rPr>
        <w:rFonts w:ascii="新細明體" w:hAnsi="新細明體" w:hint="default"/>
      </w:rPr>
    </w:lvl>
    <w:lvl w:ilvl="4" w:tplc="CBFC3962" w:tentative="1">
      <w:start w:val="1"/>
      <w:numFmt w:val="bullet"/>
      <w:lvlText w:val="•"/>
      <w:lvlJc w:val="left"/>
      <w:pPr>
        <w:tabs>
          <w:tab w:val="num" w:pos="3600"/>
        </w:tabs>
        <w:ind w:left="3600" w:hanging="360"/>
      </w:pPr>
      <w:rPr>
        <w:rFonts w:ascii="新細明體" w:hAnsi="新細明體" w:hint="default"/>
      </w:rPr>
    </w:lvl>
    <w:lvl w:ilvl="5" w:tplc="CEB0AE98" w:tentative="1">
      <w:start w:val="1"/>
      <w:numFmt w:val="bullet"/>
      <w:lvlText w:val="•"/>
      <w:lvlJc w:val="left"/>
      <w:pPr>
        <w:tabs>
          <w:tab w:val="num" w:pos="4320"/>
        </w:tabs>
        <w:ind w:left="4320" w:hanging="360"/>
      </w:pPr>
      <w:rPr>
        <w:rFonts w:ascii="新細明體" w:hAnsi="新細明體" w:hint="default"/>
      </w:rPr>
    </w:lvl>
    <w:lvl w:ilvl="6" w:tplc="73FA9C86" w:tentative="1">
      <w:start w:val="1"/>
      <w:numFmt w:val="bullet"/>
      <w:lvlText w:val="•"/>
      <w:lvlJc w:val="left"/>
      <w:pPr>
        <w:tabs>
          <w:tab w:val="num" w:pos="5040"/>
        </w:tabs>
        <w:ind w:left="5040" w:hanging="360"/>
      </w:pPr>
      <w:rPr>
        <w:rFonts w:ascii="新細明體" w:hAnsi="新細明體" w:hint="default"/>
      </w:rPr>
    </w:lvl>
    <w:lvl w:ilvl="7" w:tplc="25C08E1C" w:tentative="1">
      <w:start w:val="1"/>
      <w:numFmt w:val="bullet"/>
      <w:lvlText w:val="•"/>
      <w:lvlJc w:val="left"/>
      <w:pPr>
        <w:tabs>
          <w:tab w:val="num" w:pos="5760"/>
        </w:tabs>
        <w:ind w:left="5760" w:hanging="360"/>
      </w:pPr>
      <w:rPr>
        <w:rFonts w:ascii="新細明體" w:hAnsi="新細明體" w:hint="default"/>
      </w:rPr>
    </w:lvl>
    <w:lvl w:ilvl="8" w:tplc="58DC56F8" w:tentative="1">
      <w:start w:val="1"/>
      <w:numFmt w:val="bullet"/>
      <w:lvlText w:val="•"/>
      <w:lvlJc w:val="left"/>
      <w:pPr>
        <w:tabs>
          <w:tab w:val="num" w:pos="6480"/>
        </w:tabs>
        <w:ind w:left="6480" w:hanging="360"/>
      </w:pPr>
      <w:rPr>
        <w:rFonts w:ascii="新細明體" w:hAnsi="新細明體" w:hint="default"/>
      </w:rPr>
    </w:lvl>
  </w:abstractNum>
  <w:abstractNum w:abstractNumId="14">
    <w:nsid w:val="6EBD17AF"/>
    <w:multiLevelType w:val="hybridMultilevel"/>
    <w:tmpl w:val="ACD4EA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CA76026"/>
    <w:multiLevelType w:val="hybridMultilevel"/>
    <w:tmpl w:val="15BC1B36"/>
    <w:lvl w:ilvl="0" w:tplc="22F20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3"/>
  </w:num>
  <w:num w:numId="4">
    <w:abstractNumId w:val="4"/>
  </w:num>
  <w:num w:numId="5">
    <w:abstractNumId w:val="2"/>
  </w:num>
  <w:num w:numId="6">
    <w:abstractNumId w:val="0"/>
  </w:num>
  <w:num w:numId="7">
    <w:abstractNumId w:val="7"/>
  </w:num>
  <w:num w:numId="8">
    <w:abstractNumId w:val="14"/>
  </w:num>
  <w:num w:numId="9">
    <w:abstractNumId w:val="9"/>
  </w:num>
  <w:num w:numId="10">
    <w:abstractNumId w:val="10"/>
  </w:num>
  <w:num w:numId="11">
    <w:abstractNumId w:val="15"/>
  </w:num>
  <w:num w:numId="12">
    <w:abstractNumId w:val="12"/>
  </w:num>
  <w:num w:numId="13">
    <w:abstractNumId w:val="11"/>
  </w:num>
  <w:num w:numId="14">
    <w:abstractNumId w:val="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151"/>
    <w:rsid w:val="0000108B"/>
    <w:rsid w:val="00013FA4"/>
    <w:rsid w:val="00014458"/>
    <w:rsid w:val="00014B16"/>
    <w:rsid w:val="000166ED"/>
    <w:rsid w:val="00016E05"/>
    <w:rsid w:val="000229BC"/>
    <w:rsid w:val="000238E5"/>
    <w:rsid w:val="00023EC5"/>
    <w:rsid w:val="00026899"/>
    <w:rsid w:val="00026BEB"/>
    <w:rsid w:val="00027EAA"/>
    <w:rsid w:val="0003197F"/>
    <w:rsid w:val="00035062"/>
    <w:rsid w:val="00037C24"/>
    <w:rsid w:val="000413D3"/>
    <w:rsid w:val="00041C81"/>
    <w:rsid w:val="00042CEB"/>
    <w:rsid w:val="00043D28"/>
    <w:rsid w:val="000532B5"/>
    <w:rsid w:val="000550AD"/>
    <w:rsid w:val="00056F50"/>
    <w:rsid w:val="0006548A"/>
    <w:rsid w:val="000810C2"/>
    <w:rsid w:val="00085101"/>
    <w:rsid w:val="00085AB4"/>
    <w:rsid w:val="00086AF7"/>
    <w:rsid w:val="00087961"/>
    <w:rsid w:val="00090748"/>
    <w:rsid w:val="000927B6"/>
    <w:rsid w:val="000A1CDC"/>
    <w:rsid w:val="000A6829"/>
    <w:rsid w:val="000A7D2D"/>
    <w:rsid w:val="000B123E"/>
    <w:rsid w:val="000B1344"/>
    <w:rsid w:val="000B28D1"/>
    <w:rsid w:val="000B6478"/>
    <w:rsid w:val="000B6A4C"/>
    <w:rsid w:val="000B6EC3"/>
    <w:rsid w:val="000C5C3E"/>
    <w:rsid w:val="000D0449"/>
    <w:rsid w:val="000D1FC5"/>
    <w:rsid w:val="000D3BF3"/>
    <w:rsid w:val="000E0280"/>
    <w:rsid w:val="000E1C97"/>
    <w:rsid w:val="000E3FD3"/>
    <w:rsid w:val="000E43AD"/>
    <w:rsid w:val="000E4FDF"/>
    <w:rsid w:val="000E6CCD"/>
    <w:rsid w:val="000E7BD2"/>
    <w:rsid w:val="000F6B2B"/>
    <w:rsid w:val="00100B5F"/>
    <w:rsid w:val="00102796"/>
    <w:rsid w:val="0010310D"/>
    <w:rsid w:val="00111F7D"/>
    <w:rsid w:val="00112CB3"/>
    <w:rsid w:val="00115573"/>
    <w:rsid w:val="00115D59"/>
    <w:rsid w:val="001211A0"/>
    <w:rsid w:val="00121720"/>
    <w:rsid w:val="001219B3"/>
    <w:rsid w:val="00123DCC"/>
    <w:rsid w:val="00124753"/>
    <w:rsid w:val="00125564"/>
    <w:rsid w:val="001256D1"/>
    <w:rsid w:val="00125D02"/>
    <w:rsid w:val="00127396"/>
    <w:rsid w:val="001277B5"/>
    <w:rsid w:val="00135173"/>
    <w:rsid w:val="00135CC3"/>
    <w:rsid w:val="00136DC9"/>
    <w:rsid w:val="00141136"/>
    <w:rsid w:val="001411D9"/>
    <w:rsid w:val="00143AA7"/>
    <w:rsid w:val="00144BC4"/>
    <w:rsid w:val="00150F1C"/>
    <w:rsid w:val="0015564C"/>
    <w:rsid w:val="00163E5C"/>
    <w:rsid w:val="00176C70"/>
    <w:rsid w:val="0018165B"/>
    <w:rsid w:val="0019289D"/>
    <w:rsid w:val="001A1F97"/>
    <w:rsid w:val="001A4172"/>
    <w:rsid w:val="001A5C68"/>
    <w:rsid w:val="001A7B2A"/>
    <w:rsid w:val="001B12AB"/>
    <w:rsid w:val="001B469B"/>
    <w:rsid w:val="001C0312"/>
    <w:rsid w:val="001C2513"/>
    <w:rsid w:val="001C43C6"/>
    <w:rsid w:val="001C6E85"/>
    <w:rsid w:val="001C7E36"/>
    <w:rsid w:val="001D10CB"/>
    <w:rsid w:val="001D63FE"/>
    <w:rsid w:val="001E4AD6"/>
    <w:rsid w:val="001F4891"/>
    <w:rsid w:val="001F53E6"/>
    <w:rsid w:val="001F62CA"/>
    <w:rsid w:val="001F69D8"/>
    <w:rsid w:val="002027FC"/>
    <w:rsid w:val="00210955"/>
    <w:rsid w:val="0021482E"/>
    <w:rsid w:val="00220C57"/>
    <w:rsid w:val="0022799A"/>
    <w:rsid w:val="00230516"/>
    <w:rsid w:val="00241D61"/>
    <w:rsid w:val="00247088"/>
    <w:rsid w:val="00247A0E"/>
    <w:rsid w:val="00252EF6"/>
    <w:rsid w:val="0025714D"/>
    <w:rsid w:val="0026616B"/>
    <w:rsid w:val="00270364"/>
    <w:rsid w:val="002706BF"/>
    <w:rsid w:val="002709E9"/>
    <w:rsid w:val="0027289B"/>
    <w:rsid w:val="002747DB"/>
    <w:rsid w:val="00275A58"/>
    <w:rsid w:val="0028112C"/>
    <w:rsid w:val="00282A79"/>
    <w:rsid w:val="00283343"/>
    <w:rsid w:val="00283AC2"/>
    <w:rsid w:val="00283AFB"/>
    <w:rsid w:val="00283CC1"/>
    <w:rsid w:val="00292E93"/>
    <w:rsid w:val="0029393E"/>
    <w:rsid w:val="002960E1"/>
    <w:rsid w:val="002A0228"/>
    <w:rsid w:val="002A0633"/>
    <w:rsid w:val="002A21C2"/>
    <w:rsid w:val="002A3699"/>
    <w:rsid w:val="002A6EE4"/>
    <w:rsid w:val="002A7A60"/>
    <w:rsid w:val="002B48DE"/>
    <w:rsid w:val="002C2CAC"/>
    <w:rsid w:val="002C3365"/>
    <w:rsid w:val="002C3FFD"/>
    <w:rsid w:val="002C5E8B"/>
    <w:rsid w:val="002C6640"/>
    <w:rsid w:val="002D3725"/>
    <w:rsid w:val="002D50FC"/>
    <w:rsid w:val="002D55B3"/>
    <w:rsid w:val="002D5D8F"/>
    <w:rsid w:val="002D6A80"/>
    <w:rsid w:val="002E2FA9"/>
    <w:rsid w:val="002E4B96"/>
    <w:rsid w:val="002F2888"/>
    <w:rsid w:val="002F2F09"/>
    <w:rsid w:val="002F62B6"/>
    <w:rsid w:val="002F6EB8"/>
    <w:rsid w:val="002F71A8"/>
    <w:rsid w:val="003031DF"/>
    <w:rsid w:val="0030686D"/>
    <w:rsid w:val="00317062"/>
    <w:rsid w:val="0031756C"/>
    <w:rsid w:val="00320479"/>
    <w:rsid w:val="00321C7B"/>
    <w:rsid w:val="0032290C"/>
    <w:rsid w:val="00322C35"/>
    <w:rsid w:val="00326A56"/>
    <w:rsid w:val="00336F2A"/>
    <w:rsid w:val="00337FB5"/>
    <w:rsid w:val="00340A3E"/>
    <w:rsid w:val="0034294A"/>
    <w:rsid w:val="00354AA4"/>
    <w:rsid w:val="00363746"/>
    <w:rsid w:val="00366273"/>
    <w:rsid w:val="003739BE"/>
    <w:rsid w:val="0038220C"/>
    <w:rsid w:val="003843D4"/>
    <w:rsid w:val="00384F55"/>
    <w:rsid w:val="00392ABA"/>
    <w:rsid w:val="003950D3"/>
    <w:rsid w:val="003A60A5"/>
    <w:rsid w:val="003B60A0"/>
    <w:rsid w:val="003C0297"/>
    <w:rsid w:val="003C3573"/>
    <w:rsid w:val="003D0040"/>
    <w:rsid w:val="003D14C9"/>
    <w:rsid w:val="003D33A8"/>
    <w:rsid w:val="003D5544"/>
    <w:rsid w:val="003E21AF"/>
    <w:rsid w:val="003E3604"/>
    <w:rsid w:val="003E417E"/>
    <w:rsid w:val="003E419E"/>
    <w:rsid w:val="003E67E8"/>
    <w:rsid w:val="003F70C4"/>
    <w:rsid w:val="00401CA0"/>
    <w:rsid w:val="00401D7B"/>
    <w:rsid w:val="004106AF"/>
    <w:rsid w:val="00412F5D"/>
    <w:rsid w:val="00413834"/>
    <w:rsid w:val="00416CAC"/>
    <w:rsid w:val="00422517"/>
    <w:rsid w:val="00433728"/>
    <w:rsid w:val="00433E5E"/>
    <w:rsid w:val="00434EA8"/>
    <w:rsid w:val="00435E6A"/>
    <w:rsid w:val="00441346"/>
    <w:rsid w:val="00442438"/>
    <w:rsid w:val="00445648"/>
    <w:rsid w:val="0045082D"/>
    <w:rsid w:val="004508E2"/>
    <w:rsid w:val="0045366F"/>
    <w:rsid w:val="00455986"/>
    <w:rsid w:val="00456ABB"/>
    <w:rsid w:val="00461627"/>
    <w:rsid w:val="00465F70"/>
    <w:rsid w:val="00475EE3"/>
    <w:rsid w:val="004771BE"/>
    <w:rsid w:val="004827F1"/>
    <w:rsid w:val="004865D6"/>
    <w:rsid w:val="00487EC3"/>
    <w:rsid w:val="0049052F"/>
    <w:rsid w:val="0049678F"/>
    <w:rsid w:val="00496D6A"/>
    <w:rsid w:val="004A61E5"/>
    <w:rsid w:val="004B41A0"/>
    <w:rsid w:val="004B7240"/>
    <w:rsid w:val="004C5075"/>
    <w:rsid w:val="004C5130"/>
    <w:rsid w:val="004D15FA"/>
    <w:rsid w:val="004D19E1"/>
    <w:rsid w:val="004D237D"/>
    <w:rsid w:val="004E0F53"/>
    <w:rsid w:val="004E3A89"/>
    <w:rsid w:val="004E6CB7"/>
    <w:rsid w:val="004F132B"/>
    <w:rsid w:val="004F33DA"/>
    <w:rsid w:val="004F395D"/>
    <w:rsid w:val="004F3CD0"/>
    <w:rsid w:val="004F4FFA"/>
    <w:rsid w:val="004F6B4D"/>
    <w:rsid w:val="004F7F21"/>
    <w:rsid w:val="005036D2"/>
    <w:rsid w:val="00504849"/>
    <w:rsid w:val="0050486B"/>
    <w:rsid w:val="00507249"/>
    <w:rsid w:val="005255F4"/>
    <w:rsid w:val="005265AD"/>
    <w:rsid w:val="00527D4A"/>
    <w:rsid w:val="0053073A"/>
    <w:rsid w:val="005328AA"/>
    <w:rsid w:val="00533DC4"/>
    <w:rsid w:val="005342A0"/>
    <w:rsid w:val="00534872"/>
    <w:rsid w:val="005348AD"/>
    <w:rsid w:val="00536DD9"/>
    <w:rsid w:val="0054116A"/>
    <w:rsid w:val="00545D0F"/>
    <w:rsid w:val="00546949"/>
    <w:rsid w:val="00547212"/>
    <w:rsid w:val="005515D0"/>
    <w:rsid w:val="00551DD8"/>
    <w:rsid w:val="005541A7"/>
    <w:rsid w:val="00556C29"/>
    <w:rsid w:val="00557663"/>
    <w:rsid w:val="00560ADC"/>
    <w:rsid w:val="00560FF6"/>
    <w:rsid w:val="00567779"/>
    <w:rsid w:val="00572ED3"/>
    <w:rsid w:val="00583312"/>
    <w:rsid w:val="00586269"/>
    <w:rsid w:val="00586D1F"/>
    <w:rsid w:val="00587A1C"/>
    <w:rsid w:val="005909B2"/>
    <w:rsid w:val="005910EC"/>
    <w:rsid w:val="0059276E"/>
    <w:rsid w:val="005A04F1"/>
    <w:rsid w:val="005A164A"/>
    <w:rsid w:val="005A198B"/>
    <w:rsid w:val="005A541B"/>
    <w:rsid w:val="005B3444"/>
    <w:rsid w:val="005B7502"/>
    <w:rsid w:val="005B7776"/>
    <w:rsid w:val="005C2D91"/>
    <w:rsid w:val="005C2F03"/>
    <w:rsid w:val="005C6A39"/>
    <w:rsid w:val="005D0120"/>
    <w:rsid w:val="005D0D94"/>
    <w:rsid w:val="005D2B0A"/>
    <w:rsid w:val="005D5D41"/>
    <w:rsid w:val="005D652D"/>
    <w:rsid w:val="005E0833"/>
    <w:rsid w:val="005E0E04"/>
    <w:rsid w:val="005E10F4"/>
    <w:rsid w:val="005E41F0"/>
    <w:rsid w:val="005E7CBB"/>
    <w:rsid w:val="005F060F"/>
    <w:rsid w:val="005F28E3"/>
    <w:rsid w:val="005F305B"/>
    <w:rsid w:val="006003F2"/>
    <w:rsid w:val="00610692"/>
    <w:rsid w:val="00611298"/>
    <w:rsid w:val="00612433"/>
    <w:rsid w:val="00612E09"/>
    <w:rsid w:val="006136BC"/>
    <w:rsid w:val="0061602B"/>
    <w:rsid w:val="00620BEB"/>
    <w:rsid w:val="0062591E"/>
    <w:rsid w:val="006322FE"/>
    <w:rsid w:val="00647A40"/>
    <w:rsid w:val="006505F2"/>
    <w:rsid w:val="00655122"/>
    <w:rsid w:val="00655433"/>
    <w:rsid w:val="00660743"/>
    <w:rsid w:val="0066312A"/>
    <w:rsid w:val="0067077D"/>
    <w:rsid w:val="00673B9E"/>
    <w:rsid w:val="00676DD8"/>
    <w:rsid w:val="00680D89"/>
    <w:rsid w:val="00686939"/>
    <w:rsid w:val="00694367"/>
    <w:rsid w:val="00695613"/>
    <w:rsid w:val="00697ACE"/>
    <w:rsid w:val="006A2FA6"/>
    <w:rsid w:val="006A6EFD"/>
    <w:rsid w:val="006B1C49"/>
    <w:rsid w:val="006C1898"/>
    <w:rsid w:val="006C3151"/>
    <w:rsid w:val="006C387A"/>
    <w:rsid w:val="006C66EA"/>
    <w:rsid w:val="006D23FD"/>
    <w:rsid w:val="006D3A73"/>
    <w:rsid w:val="006D4052"/>
    <w:rsid w:val="006F0318"/>
    <w:rsid w:val="006F5F61"/>
    <w:rsid w:val="006F69C8"/>
    <w:rsid w:val="006F6BAB"/>
    <w:rsid w:val="0070190E"/>
    <w:rsid w:val="00702571"/>
    <w:rsid w:val="00703720"/>
    <w:rsid w:val="00706D67"/>
    <w:rsid w:val="007139C8"/>
    <w:rsid w:val="00722B90"/>
    <w:rsid w:val="007276E3"/>
    <w:rsid w:val="00727F0E"/>
    <w:rsid w:val="007330B1"/>
    <w:rsid w:val="00741D8C"/>
    <w:rsid w:val="00746EA7"/>
    <w:rsid w:val="007549EC"/>
    <w:rsid w:val="007616DE"/>
    <w:rsid w:val="007647A0"/>
    <w:rsid w:val="00773AEE"/>
    <w:rsid w:val="00774A83"/>
    <w:rsid w:val="00780694"/>
    <w:rsid w:val="007842AD"/>
    <w:rsid w:val="00785FF3"/>
    <w:rsid w:val="0078624E"/>
    <w:rsid w:val="00787CF5"/>
    <w:rsid w:val="00791F74"/>
    <w:rsid w:val="007A79F9"/>
    <w:rsid w:val="007B092F"/>
    <w:rsid w:val="007B18FA"/>
    <w:rsid w:val="007B468A"/>
    <w:rsid w:val="007B47D3"/>
    <w:rsid w:val="007C1CCB"/>
    <w:rsid w:val="007C61AE"/>
    <w:rsid w:val="007D2F19"/>
    <w:rsid w:val="007D3406"/>
    <w:rsid w:val="007D6F5F"/>
    <w:rsid w:val="007D72A0"/>
    <w:rsid w:val="007E0CF5"/>
    <w:rsid w:val="007E1F9B"/>
    <w:rsid w:val="007E44F1"/>
    <w:rsid w:val="007E59CD"/>
    <w:rsid w:val="007F1E63"/>
    <w:rsid w:val="007F27E5"/>
    <w:rsid w:val="007F5B4B"/>
    <w:rsid w:val="007F6B0A"/>
    <w:rsid w:val="008022B7"/>
    <w:rsid w:val="0080270F"/>
    <w:rsid w:val="008028F3"/>
    <w:rsid w:val="008057CE"/>
    <w:rsid w:val="008110F6"/>
    <w:rsid w:val="00811E0E"/>
    <w:rsid w:val="0081229C"/>
    <w:rsid w:val="008149DA"/>
    <w:rsid w:val="00823EB4"/>
    <w:rsid w:val="00832700"/>
    <w:rsid w:val="0084737A"/>
    <w:rsid w:val="0085279D"/>
    <w:rsid w:val="00854825"/>
    <w:rsid w:val="00855DE5"/>
    <w:rsid w:val="008620C6"/>
    <w:rsid w:val="008648F1"/>
    <w:rsid w:val="0086578A"/>
    <w:rsid w:val="00867ECB"/>
    <w:rsid w:val="008702D6"/>
    <w:rsid w:val="0087463A"/>
    <w:rsid w:val="008765C0"/>
    <w:rsid w:val="008819AF"/>
    <w:rsid w:val="00881B1E"/>
    <w:rsid w:val="008833DB"/>
    <w:rsid w:val="008923AC"/>
    <w:rsid w:val="008954C2"/>
    <w:rsid w:val="008960F6"/>
    <w:rsid w:val="00896FE7"/>
    <w:rsid w:val="008979CE"/>
    <w:rsid w:val="008B2DC3"/>
    <w:rsid w:val="008B3B04"/>
    <w:rsid w:val="008C1D2C"/>
    <w:rsid w:val="008D02BD"/>
    <w:rsid w:val="008D3FE6"/>
    <w:rsid w:val="008D40C6"/>
    <w:rsid w:val="008D457F"/>
    <w:rsid w:val="008E0E0F"/>
    <w:rsid w:val="008E3962"/>
    <w:rsid w:val="008F25D7"/>
    <w:rsid w:val="008F7579"/>
    <w:rsid w:val="009005AA"/>
    <w:rsid w:val="009028FE"/>
    <w:rsid w:val="009040E5"/>
    <w:rsid w:val="0091130F"/>
    <w:rsid w:val="00921836"/>
    <w:rsid w:val="009235DF"/>
    <w:rsid w:val="00925181"/>
    <w:rsid w:val="009270F0"/>
    <w:rsid w:val="009308F7"/>
    <w:rsid w:val="00934E5B"/>
    <w:rsid w:val="00936764"/>
    <w:rsid w:val="0093681D"/>
    <w:rsid w:val="00940923"/>
    <w:rsid w:val="00942F80"/>
    <w:rsid w:val="0094325C"/>
    <w:rsid w:val="00947D7E"/>
    <w:rsid w:val="00953103"/>
    <w:rsid w:val="00953439"/>
    <w:rsid w:val="00955257"/>
    <w:rsid w:val="00956D90"/>
    <w:rsid w:val="00964EB4"/>
    <w:rsid w:val="00965440"/>
    <w:rsid w:val="00966D79"/>
    <w:rsid w:val="00974721"/>
    <w:rsid w:val="00975B6C"/>
    <w:rsid w:val="00980E13"/>
    <w:rsid w:val="009855DD"/>
    <w:rsid w:val="00985870"/>
    <w:rsid w:val="009909FF"/>
    <w:rsid w:val="00991BF7"/>
    <w:rsid w:val="0099349E"/>
    <w:rsid w:val="0099364B"/>
    <w:rsid w:val="009A4482"/>
    <w:rsid w:val="009A4D9F"/>
    <w:rsid w:val="009B2CD0"/>
    <w:rsid w:val="009B413C"/>
    <w:rsid w:val="009B589A"/>
    <w:rsid w:val="009B596F"/>
    <w:rsid w:val="009C015B"/>
    <w:rsid w:val="009C071C"/>
    <w:rsid w:val="009C1D39"/>
    <w:rsid w:val="009C1E74"/>
    <w:rsid w:val="009C2CE7"/>
    <w:rsid w:val="009D3035"/>
    <w:rsid w:val="009D3442"/>
    <w:rsid w:val="009D361A"/>
    <w:rsid w:val="009D411E"/>
    <w:rsid w:val="009E7302"/>
    <w:rsid w:val="009F4E8F"/>
    <w:rsid w:val="009F743B"/>
    <w:rsid w:val="009F75B9"/>
    <w:rsid w:val="00A004F9"/>
    <w:rsid w:val="00A02C52"/>
    <w:rsid w:val="00A02FFE"/>
    <w:rsid w:val="00A03302"/>
    <w:rsid w:val="00A1307E"/>
    <w:rsid w:val="00A17703"/>
    <w:rsid w:val="00A216EB"/>
    <w:rsid w:val="00A23F6B"/>
    <w:rsid w:val="00A257FC"/>
    <w:rsid w:val="00A25B93"/>
    <w:rsid w:val="00A37591"/>
    <w:rsid w:val="00A5293B"/>
    <w:rsid w:val="00A54AC1"/>
    <w:rsid w:val="00A67860"/>
    <w:rsid w:val="00A7538C"/>
    <w:rsid w:val="00A80D11"/>
    <w:rsid w:val="00A832F8"/>
    <w:rsid w:val="00A84381"/>
    <w:rsid w:val="00A84802"/>
    <w:rsid w:val="00A945BE"/>
    <w:rsid w:val="00A974C4"/>
    <w:rsid w:val="00AA070D"/>
    <w:rsid w:val="00AA764E"/>
    <w:rsid w:val="00AB12A4"/>
    <w:rsid w:val="00AB283D"/>
    <w:rsid w:val="00AC235D"/>
    <w:rsid w:val="00AC24CE"/>
    <w:rsid w:val="00AC5463"/>
    <w:rsid w:val="00AD0268"/>
    <w:rsid w:val="00AD03E9"/>
    <w:rsid w:val="00AD06C7"/>
    <w:rsid w:val="00AD6600"/>
    <w:rsid w:val="00AE1E82"/>
    <w:rsid w:val="00AE7E27"/>
    <w:rsid w:val="00AF4311"/>
    <w:rsid w:val="00AF48B9"/>
    <w:rsid w:val="00AF6228"/>
    <w:rsid w:val="00AF7E07"/>
    <w:rsid w:val="00B01EDF"/>
    <w:rsid w:val="00B026B4"/>
    <w:rsid w:val="00B02E4A"/>
    <w:rsid w:val="00B13067"/>
    <w:rsid w:val="00B14457"/>
    <w:rsid w:val="00B146B3"/>
    <w:rsid w:val="00B171D0"/>
    <w:rsid w:val="00B17406"/>
    <w:rsid w:val="00B17AA7"/>
    <w:rsid w:val="00B2190B"/>
    <w:rsid w:val="00B33C90"/>
    <w:rsid w:val="00B3470A"/>
    <w:rsid w:val="00B36E60"/>
    <w:rsid w:val="00B37258"/>
    <w:rsid w:val="00B3773D"/>
    <w:rsid w:val="00B4057F"/>
    <w:rsid w:val="00B4251D"/>
    <w:rsid w:val="00B43345"/>
    <w:rsid w:val="00B46640"/>
    <w:rsid w:val="00B57220"/>
    <w:rsid w:val="00B60FAA"/>
    <w:rsid w:val="00B61946"/>
    <w:rsid w:val="00B6262C"/>
    <w:rsid w:val="00B63F89"/>
    <w:rsid w:val="00B67DC8"/>
    <w:rsid w:val="00B82E4A"/>
    <w:rsid w:val="00B84349"/>
    <w:rsid w:val="00B852FF"/>
    <w:rsid w:val="00B8739B"/>
    <w:rsid w:val="00B93B63"/>
    <w:rsid w:val="00BA3BF7"/>
    <w:rsid w:val="00BC3CE0"/>
    <w:rsid w:val="00BC5816"/>
    <w:rsid w:val="00BD2942"/>
    <w:rsid w:val="00BD53C7"/>
    <w:rsid w:val="00BE607B"/>
    <w:rsid w:val="00C00184"/>
    <w:rsid w:val="00C023B4"/>
    <w:rsid w:val="00C04E5A"/>
    <w:rsid w:val="00C05916"/>
    <w:rsid w:val="00C06B4F"/>
    <w:rsid w:val="00C110AB"/>
    <w:rsid w:val="00C12C45"/>
    <w:rsid w:val="00C13A5B"/>
    <w:rsid w:val="00C176B7"/>
    <w:rsid w:val="00C179CE"/>
    <w:rsid w:val="00C20327"/>
    <w:rsid w:val="00C22B85"/>
    <w:rsid w:val="00C22F81"/>
    <w:rsid w:val="00C26C56"/>
    <w:rsid w:val="00C32206"/>
    <w:rsid w:val="00C41A9F"/>
    <w:rsid w:val="00C45598"/>
    <w:rsid w:val="00C47F58"/>
    <w:rsid w:val="00C51DE5"/>
    <w:rsid w:val="00C54234"/>
    <w:rsid w:val="00C57511"/>
    <w:rsid w:val="00C600A7"/>
    <w:rsid w:val="00C61376"/>
    <w:rsid w:val="00C62D57"/>
    <w:rsid w:val="00C662AA"/>
    <w:rsid w:val="00C755BB"/>
    <w:rsid w:val="00C83945"/>
    <w:rsid w:val="00C94949"/>
    <w:rsid w:val="00CA4F60"/>
    <w:rsid w:val="00CB1651"/>
    <w:rsid w:val="00CB1D4E"/>
    <w:rsid w:val="00CB4E66"/>
    <w:rsid w:val="00CB5F64"/>
    <w:rsid w:val="00CB6418"/>
    <w:rsid w:val="00CB73AF"/>
    <w:rsid w:val="00CC217B"/>
    <w:rsid w:val="00CC4253"/>
    <w:rsid w:val="00CD121E"/>
    <w:rsid w:val="00CD172A"/>
    <w:rsid w:val="00CD3CFA"/>
    <w:rsid w:val="00CD53C1"/>
    <w:rsid w:val="00CD7F76"/>
    <w:rsid w:val="00CE1893"/>
    <w:rsid w:val="00CE27F5"/>
    <w:rsid w:val="00CE3139"/>
    <w:rsid w:val="00CE320A"/>
    <w:rsid w:val="00CE3617"/>
    <w:rsid w:val="00CE36D7"/>
    <w:rsid w:val="00CE4667"/>
    <w:rsid w:val="00CE582D"/>
    <w:rsid w:val="00CE7E53"/>
    <w:rsid w:val="00CF0C47"/>
    <w:rsid w:val="00CF32CB"/>
    <w:rsid w:val="00CF49C6"/>
    <w:rsid w:val="00CF797E"/>
    <w:rsid w:val="00D01EC8"/>
    <w:rsid w:val="00D0617F"/>
    <w:rsid w:val="00D0718C"/>
    <w:rsid w:val="00D323CD"/>
    <w:rsid w:val="00D34820"/>
    <w:rsid w:val="00D3496C"/>
    <w:rsid w:val="00D47106"/>
    <w:rsid w:val="00D51FBB"/>
    <w:rsid w:val="00D60E59"/>
    <w:rsid w:val="00D647E6"/>
    <w:rsid w:val="00D70359"/>
    <w:rsid w:val="00D706D8"/>
    <w:rsid w:val="00D718B0"/>
    <w:rsid w:val="00D773EF"/>
    <w:rsid w:val="00D85710"/>
    <w:rsid w:val="00D865BE"/>
    <w:rsid w:val="00D92855"/>
    <w:rsid w:val="00D942D3"/>
    <w:rsid w:val="00DA138E"/>
    <w:rsid w:val="00DA346C"/>
    <w:rsid w:val="00DC0CA8"/>
    <w:rsid w:val="00DC0DC9"/>
    <w:rsid w:val="00DD2B7E"/>
    <w:rsid w:val="00DE01F7"/>
    <w:rsid w:val="00DE3A40"/>
    <w:rsid w:val="00DE5A74"/>
    <w:rsid w:val="00DF2B1F"/>
    <w:rsid w:val="00DF4794"/>
    <w:rsid w:val="00E02B8E"/>
    <w:rsid w:val="00E06CD8"/>
    <w:rsid w:val="00E127AF"/>
    <w:rsid w:val="00E136B4"/>
    <w:rsid w:val="00E14BE1"/>
    <w:rsid w:val="00E15353"/>
    <w:rsid w:val="00E16023"/>
    <w:rsid w:val="00E23E7E"/>
    <w:rsid w:val="00E2562E"/>
    <w:rsid w:val="00E27F8F"/>
    <w:rsid w:val="00E338C3"/>
    <w:rsid w:val="00E37154"/>
    <w:rsid w:val="00E41537"/>
    <w:rsid w:val="00E469F3"/>
    <w:rsid w:val="00E52718"/>
    <w:rsid w:val="00E549E6"/>
    <w:rsid w:val="00E569B4"/>
    <w:rsid w:val="00E629BC"/>
    <w:rsid w:val="00E634D9"/>
    <w:rsid w:val="00E659BE"/>
    <w:rsid w:val="00E663F0"/>
    <w:rsid w:val="00E670CA"/>
    <w:rsid w:val="00E73B6E"/>
    <w:rsid w:val="00E750AF"/>
    <w:rsid w:val="00E763F6"/>
    <w:rsid w:val="00E81E83"/>
    <w:rsid w:val="00E91CA9"/>
    <w:rsid w:val="00E92A89"/>
    <w:rsid w:val="00EA21CF"/>
    <w:rsid w:val="00EA7126"/>
    <w:rsid w:val="00EB5D00"/>
    <w:rsid w:val="00EC5E7B"/>
    <w:rsid w:val="00ED148F"/>
    <w:rsid w:val="00EE0085"/>
    <w:rsid w:val="00EE0686"/>
    <w:rsid w:val="00EE334B"/>
    <w:rsid w:val="00EE459E"/>
    <w:rsid w:val="00EE5493"/>
    <w:rsid w:val="00EF038B"/>
    <w:rsid w:val="00EF0D75"/>
    <w:rsid w:val="00EF3978"/>
    <w:rsid w:val="00EF39DD"/>
    <w:rsid w:val="00F01926"/>
    <w:rsid w:val="00F01DFC"/>
    <w:rsid w:val="00F02CAD"/>
    <w:rsid w:val="00F02EF6"/>
    <w:rsid w:val="00F13DE6"/>
    <w:rsid w:val="00F157E7"/>
    <w:rsid w:val="00F17548"/>
    <w:rsid w:val="00F27CCC"/>
    <w:rsid w:val="00F320E9"/>
    <w:rsid w:val="00F344D4"/>
    <w:rsid w:val="00F367AD"/>
    <w:rsid w:val="00F369E8"/>
    <w:rsid w:val="00F43F93"/>
    <w:rsid w:val="00F4429D"/>
    <w:rsid w:val="00F46329"/>
    <w:rsid w:val="00F466C1"/>
    <w:rsid w:val="00F47EB9"/>
    <w:rsid w:val="00F503D1"/>
    <w:rsid w:val="00F50CCF"/>
    <w:rsid w:val="00F5241A"/>
    <w:rsid w:val="00F54C1D"/>
    <w:rsid w:val="00F57381"/>
    <w:rsid w:val="00F608B6"/>
    <w:rsid w:val="00F61B7C"/>
    <w:rsid w:val="00F6344A"/>
    <w:rsid w:val="00F646E9"/>
    <w:rsid w:val="00F727CF"/>
    <w:rsid w:val="00F73CB0"/>
    <w:rsid w:val="00F81471"/>
    <w:rsid w:val="00F81678"/>
    <w:rsid w:val="00F847F1"/>
    <w:rsid w:val="00F87147"/>
    <w:rsid w:val="00F91B14"/>
    <w:rsid w:val="00F94E8B"/>
    <w:rsid w:val="00F97E5F"/>
    <w:rsid w:val="00FA01A0"/>
    <w:rsid w:val="00FA0C91"/>
    <w:rsid w:val="00FA3249"/>
    <w:rsid w:val="00FA4253"/>
    <w:rsid w:val="00FB4BD1"/>
    <w:rsid w:val="00FC20B8"/>
    <w:rsid w:val="00FC26F8"/>
    <w:rsid w:val="00FC4C0A"/>
    <w:rsid w:val="00FC5FAC"/>
    <w:rsid w:val="00FC6E28"/>
    <w:rsid w:val="00FD0C8B"/>
    <w:rsid w:val="00FD131A"/>
    <w:rsid w:val="00FD5106"/>
    <w:rsid w:val="00FE0795"/>
    <w:rsid w:val="00FF00D1"/>
    <w:rsid w:val="00FF0B36"/>
    <w:rsid w:val="00FF29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C4"/>
    <w:pPr>
      <w:widowControl w:val="0"/>
    </w:pPr>
    <w:rPr>
      <w:kern w:val="2"/>
      <w:sz w:val="24"/>
      <w:szCs w:val="22"/>
    </w:rPr>
  </w:style>
  <w:style w:type="paragraph" w:styleId="1">
    <w:name w:val="heading 1"/>
    <w:basedOn w:val="a"/>
    <w:next w:val="a"/>
    <w:link w:val="10"/>
    <w:qFormat/>
    <w:locked/>
    <w:rsid w:val="00F634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9"/>
    <w:qFormat/>
    <w:rsid w:val="00401CA0"/>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401CA0"/>
    <w:rPr>
      <w:rFonts w:ascii="新細明體" w:eastAsia="新細明體" w:hAnsi="新細明體" w:cs="Times New Roman"/>
      <w:b/>
      <w:kern w:val="0"/>
      <w:sz w:val="27"/>
    </w:rPr>
  </w:style>
  <w:style w:type="paragraph" w:styleId="a3">
    <w:name w:val="List Paragraph"/>
    <w:basedOn w:val="a"/>
    <w:link w:val="a4"/>
    <w:uiPriority w:val="34"/>
    <w:qFormat/>
    <w:rsid w:val="006C3151"/>
    <w:pPr>
      <w:ind w:leftChars="200" w:left="480"/>
    </w:pPr>
    <w:rPr>
      <w:kern w:val="0"/>
      <w:sz w:val="20"/>
      <w:szCs w:val="20"/>
    </w:rPr>
  </w:style>
  <w:style w:type="table" w:styleId="a5">
    <w:name w:val="Table Grid"/>
    <w:basedOn w:val="a1"/>
    <w:uiPriority w:val="99"/>
    <w:rsid w:val="006C3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暗色網底 1 - 輔色 11"/>
    <w:uiPriority w:val="99"/>
    <w:rsid w:val="006C315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a6">
    <w:name w:val="header"/>
    <w:basedOn w:val="a"/>
    <w:link w:val="a7"/>
    <w:uiPriority w:val="99"/>
    <w:semiHidden/>
    <w:rsid w:val="004508E2"/>
    <w:pPr>
      <w:tabs>
        <w:tab w:val="center" w:pos="4153"/>
        <w:tab w:val="right" w:pos="8306"/>
      </w:tabs>
      <w:snapToGrid w:val="0"/>
    </w:pPr>
    <w:rPr>
      <w:kern w:val="0"/>
      <w:sz w:val="20"/>
      <w:szCs w:val="20"/>
    </w:rPr>
  </w:style>
  <w:style w:type="character" w:customStyle="1" w:styleId="a7">
    <w:name w:val="頁首 字元"/>
    <w:basedOn w:val="a0"/>
    <w:link w:val="a6"/>
    <w:uiPriority w:val="99"/>
    <w:semiHidden/>
    <w:locked/>
    <w:rsid w:val="004508E2"/>
    <w:rPr>
      <w:rFonts w:cs="Times New Roman"/>
      <w:sz w:val="20"/>
    </w:rPr>
  </w:style>
  <w:style w:type="paragraph" w:styleId="a8">
    <w:name w:val="footer"/>
    <w:basedOn w:val="a"/>
    <w:link w:val="a9"/>
    <w:uiPriority w:val="99"/>
    <w:rsid w:val="004508E2"/>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4508E2"/>
    <w:rPr>
      <w:rFonts w:cs="Times New Roman"/>
      <w:sz w:val="20"/>
    </w:rPr>
  </w:style>
  <w:style w:type="character" w:customStyle="1" w:styleId="apple-converted-space">
    <w:name w:val="apple-converted-space"/>
    <w:rsid w:val="000B6A4C"/>
  </w:style>
  <w:style w:type="character" w:styleId="aa">
    <w:name w:val="Hyperlink"/>
    <w:basedOn w:val="a0"/>
    <w:uiPriority w:val="99"/>
    <w:semiHidden/>
    <w:rsid w:val="000B6A4C"/>
    <w:rPr>
      <w:rFonts w:cs="Times New Roman"/>
      <w:color w:val="0000FF"/>
      <w:u w:val="single"/>
    </w:rPr>
  </w:style>
  <w:style w:type="character" w:styleId="ab">
    <w:name w:val="Emphasis"/>
    <w:basedOn w:val="a0"/>
    <w:uiPriority w:val="20"/>
    <w:qFormat/>
    <w:rsid w:val="00401CA0"/>
    <w:rPr>
      <w:rFonts w:cs="Times New Roman"/>
      <w:i/>
    </w:rPr>
  </w:style>
  <w:style w:type="paragraph" w:styleId="ac">
    <w:name w:val="Balloon Text"/>
    <w:basedOn w:val="a"/>
    <w:link w:val="ad"/>
    <w:uiPriority w:val="99"/>
    <w:semiHidden/>
    <w:rsid w:val="000C5C3E"/>
    <w:rPr>
      <w:rFonts w:ascii="Cambria" w:hAnsi="Cambria"/>
      <w:kern w:val="0"/>
      <w:sz w:val="18"/>
      <w:szCs w:val="18"/>
    </w:rPr>
  </w:style>
  <w:style w:type="character" w:customStyle="1" w:styleId="ad">
    <w:name w:val="註解方塊文字 字元"/>
    <w:basedOn w:val="a0"/>
    <w:link w:val="ac"/>
    <w:uiPriority w:val="99"/>
    <w:semiHidden/>
    <w:locked/>
    <w:rsid w:val="000C5C3E"/>
    <w:rPr>
      <w:rFonts w:ascii="Cambria" w:eastAsia="新細明體" w:hAnsi="Cambria" w:cs="Times New Roman"/>
      <w:sz w:val="18"/>
    </w:rPr>
  </w:style>
  <w:style w:type="character" w:customStyle="1" w:styleId="a4">
    <w:name w:val="清單段落 字元"/>
    <w:link w:val="a3"/>
    <w:uiPriority w:val="99"/>
    <w:locked/>
    <w:rsid w:val="007F1E63"/>
  </w:style>
  <w:style w:type="paragraph" w:styleId="ae">
    <w:name w:val="Subtitle"/>
    <w:basedOn w:val="a"/>
    <w:next w:val="a"/>
    <w:link w:val="af"/>
    <w:uiPriority w:val="99"/>
    <w:qFormat/>
    <w:locked/>
    <w:rsid w:val="002C5E8B"/>
    <w:pPr>
      <w:spacing w:after="60"/>
      <w:jc w:val="center"/>
      <w:outlineLvl w:val="1"/>
    </w:pPr>
    <w:rPr>
      <w:rFonts w:ascii="Cambria" w:hAnsi="Cambria"/>
      <w:i/>
      <w:iCs/>
      <w:szCs w:val="24"/>
    </w:rPr>
  </w:style>
  <w:style w:type="character" w:customStyle="1" w:styleId="af">
    <w:name w:val="副標題 字元"/>
    <w:basedOn w:val="a0"/>
    <w:link w:val="ae"/>
    <w:uiPriority w:val="99"/>
    <w:locked/>
    <w:rsid w:val="002C5E8B"/>
    <w:rPr>
      <w:rFonts w:ascii="Cambria" w:hAnsi="Cambria" w:cs="Times New Roman"/>
      <w:i/>
      <w:kern w:val="2"/>
      <w:sz w:val="24"/>
    </w:rPr>
  </w:style>
  <w:style w:type="character" w:customStyle="1" w:styleId="10">
    <w:name w:val="標題 1 字元"/>
    <w:basedOn w:val="a0"/>
    <w:link w:val="1"/>
    <w:rsid w:val="00F6344A"/>
    <w:rPr>
      <w:rFonts w:asciiTheme="majorHAnsi" w:eastAsiaTheme="majorEastAsia" w:hAnsiTheme="majorHAnsi" w:cstheme="majorBidi"/>
      <w:b/>
      <w:bCs/>
      <w:kern w:val="52"/>
      <w:sz w:val="52"/>
      <w:szCs w:val="52"/>
    </w:rPr>
  </w:style>
  <w:style w:type="paragraph" w:customStyle="1" w:styleId="-">
    <w:name w:val="標題-壹"/>
    <w:basedOn w:val="a"/>
    <w:rsid w:val="005036D2"/>
    <w:pPr>
      <w:adjustRightInd w:val="0"/>
      <w:spacing w:before="2640" w:line="360" w:lineRule="auto"/>
      <w:jc w:val="center"/>
      <w:textAlignment w:val="baseline"/>
    </w:pPr>
    <w:rPr>
      <w:rFonts w:ascii="Times New Roman" w:eastAsia="華康中明體" w:hAnsi="Times New Roman"/>
      <w:spacing w:val="60"/>
      <w:kern w:val="0"/>
      <w:sz w:val="56"/>
      <w:szCs w:val="20"/>
    </w:rPr>
  </w:style>
  <w:style w:type="table" w:styleId="-5">
    <w:name w:val="Light Grid Accent 5"/>
    <w:basedOn w:val="a1"/>
    <w:uiPriority w:val="62"/>
    <w:rsid w:val="00DA138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0">
    <w:name w:val="Strong"/>
    <w:basedOn w:val="a0"/>
    <w:uiPriority w:val="22"/>
    <w:qFormat/>
    <w:locked/>
    <w:rsid w:val="00433728"/>
    <w:rPr>
      <w:b/>
      <w:bCs/>
    </w:rPr>
  </w:style>
  <w:style w:type="paragraph" w:styleId="Web">
    <w:name w:val="Normal (Web)"/>
    <w:basedOn w:val="a"/>
    <w:uiPriority w:val="99"/>
    <w:semiHidden/>
    <w:unhideWhenUsed/>
    <w:rsid w:val="000927B6"/>
    <w:pPr>
      <w:widowControl/>
      <w:spacing w:before="100" w:beforeAutospacing="1" w:after="100" w:afterAutospacing="1"/>
    </w:pPr>
    <w:rPr>
      <w:rFonts w:ascii="新細明體" w:hAnsi="新細明體" w:cs="新細明體"/>
      <w:kern w:val="0"/>
      <w:szCs w:val="24"/>
    </w:rPr>
  </w:style>
  <w:style w:type="paragraph" w:styleId="af1">
    <w:name w:val="Plain Text"/>
    <w:basedOn w:val="a"/>
    <w:link w:val="af2"/>
    <w:uiPriority w:val="99"/>
    <w:unhideWhenUsed/>
    <w:rsid w:val="00E06CD8"/>
    <w:rPr>
      <w:rFonts w:hAnsi="Courier New" w:cs="Courier New"/>
      <w:szCs w:val="24"/>
    </w:rPr>
  </w:style>
  <w:style w:type="character" w:customStyle="1" w:styleId="af2">
    <w:name w:val="純文字 字元"/>
    <w:basedOn w:val="a0"/>
    <w:link w:val="af1"/>
    <w:uiPriority w:val="99"/>
    <w:rsid w:val="00E06CD8"/>
    <w:rPr>
      <w:rFonts w:hAnsi="Courier New" w:cs="Courier New"/>
      <w:kern w:val="2"/>
      <w:sz w:val="24"/>
      <w:szCs w:val="24"/>
    </w:rPr>
  </w:style>
  <w:style w:type="paragraph" w:customStyle="1" w:styleId="Default">
    <w:name w:val="Default"/>
    <w:rsid w:val="00C26C56"/>
    <w:pPr>
      <w:widowControl w:val="0"/>
      <w:autoSpaceDE w:val="0"/>
      <w:autoSpaceDN w:val="0"/>
      <w:adjustRightInd w:val="0"/>
    </w:pPr>
    <w:rPr>
      <w:rFonts w:ascii="微軟正黑體" w:eastAsia="微軟正黑體" w:cs="微軟正黑體"/>
      <w:color w:val="000000"/>
      <w:sz w:val="24"/>
      <w:szCs w:val="24"/>
    </w:rPr>
  </w:style>
  <w:style w:type="character" w:customStyle="1" w:styleId="style211">
    <w:name w:val="style211"/>
    <w:rsid w:val="00384F55"/>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317850734">
      <w:bodyDiv w:val="1"/>
      <w:marLeft w:val="0"/>
      <w:marRight w:val="0"/>
      <w:marTop w:val="0"/>
      <w:marBottom w:val="0"/>
      <w:divBdr>
        <w:top w:val="none" w:sz="0" w:space="0" w:color="auto"/>
        <w:left w:val="none" w:sz="0" w:space="0" w:color="auto"/>
        <w:bottom w:val="none" w:sz="0" w:space="0" w:color="auto"/>
        <w:right w:val="none" w:sz="0" w:space="0" w:color="auto"/>
      </w:divBdr>
    </w:div>
    <w:div w:id="350225054">
      <w:bodyDiv w:val="1"/>
      <w:marLeft w:val="0"/>
      <w:marRight w:val="0"/>
      <w:marTop w:val="0"/>
      <w:marBottom w:val="0"/>
      <w:divBdr>
        <w:top w:val="none" w:sz="0" w:space="0" w:color="auto"/>
        <w:left w:val="none" w:sz="0" w:space="0" w:color="auto"/>
        <w:bottom w:val="none" w:sz="0" w:space="0" w:color="auto"/>
        <w:right w:val="none" w:sz="0" w:space="0" w:color="auto"/>
      </w:divBdr>
    </w:div>
    <w:div w:id="390351713">
      <w:bodyDiv w:val="1"/>
      <w:marLeft w:val="0"/>
      <w:marRight w:val="0"/>
      <w:marTop w:val="0"/>
      <w:marBottom w:val="0"/>
      <w:divBdr>
        <w:top w:val="none" w:sz="0" w:space="0" w:color="auto"/>
        <w:left w:val="none" w:sz="0" w:space="0" w:color="auto"/>
        <w:bottom w:val="none" w:sz="0" w:space="0" w:color="auto"/>
        <w:right w:val="none" w:sz="0" w:space="0" w:color="auto"/>
      </w:divBdr>
    </w:div>
    <w:div w:id="562986525">
      <w:bodyDiv w:val="1"/>
      <w:marLeft w:val="0"/>
      <w:marRight w:val="0"/>
      <w:marTop w:val="0"/>
      <w:marBottom w:val="0"/>
      <w:divBdr>
        <w:top w:val="none" w:sz="0" w:space="0" w:color="auto"/>
        <w:left w:val="none" w:sz="0" w:space="0" w:color="auto"/>
        <w:bottom w:val="none" w:sz="0" w:space="0" w:color="auto"/>
        <w:right w:val="none" w:sz="0" w:space="0" w:color="auto"/>
      </w:divBdr>
    </w:div>
    <w:div w:id="772094612">
      <w:bodyDiv w:val="1"/>
      <w:marLeft w:val="0"/>
      <w:marRight w:val="0"/>
      <w:marTop w:val="0"/>
      <w:marBottom w:val="0"/>
      <w:divBdr>
        <w:top w:val="none" w:sz="0" w:space="0" w:color="auto"/>
        <w:left w:val="none" w:sz="0" w:space="0" w:color="auto"/>
        <w:bottom w:val="none" w:sz="0" w:space="0" w:color="auto"/>
        <w:right w:val="none" w:sz="0" w:space="0" w:color="auto"/>
      </w:divBdr>
    </w:div>
    <w:div w:id="936911114">
      <w:marLeft w:val="0"/>
      <w:marRight w:val="0"/>
      <w:marTop w:val="0"/>
      <w:marBottom w:val="0"/>
      <w:divBdr>
        <w:top w:val="none" w:sz="0" w:space="0" w:color="auto"/>
        <w:left w:val="none" w:sz="0" w:space="0" w:color="auto"/>
        <w:bottom w:val="none" w:sz="0" w:space="0" w:color="auto"/>
        <w:right w:val="none" w:sz="0" w:space="0" w:color="auto"/>
      </w:divBdr>
    </w:div>
    <w:div w:id="936911115">
      <w:marLeft w:val="0"/>
      <w:marRight w:val="0"/>
      <w:marTop w:val="0"/>
      <w:marBottom w:val="0"/>
      <w:divBdr>
        <w:top w:val="none" w:sz="0" w:space="0" w:color="auto"/>
        <w:left w:val="none" w:sz="0" w:space="0" w:color="auto"/>
        <w:bottom w:val="none" w:sz="0" w:space="0" w:color="auto"/>
        <w:right w:val="none" w:sz="0" w:space="0" w:color="auto"/>
      </w:divBdr>
    </w:div>
    <w:div w:id="936911116">
      <w:marLeft w:val="0"/>
      <w:marRight w:val="0"/>
      <w:marTop w:val="0"/>
      <w:marBottom w:val="0"/>
      <w:divBdr>
        <w:top w:val="none" w:sz="0" w:space="0" w:color="auto"/>
        <w:left w:val="none" w:sz="0" w:space="0" w:color="auto"/>
        <w:bottom w:val="none" w:sz="0" w:space="0" w:color="auto"/>
        <w:right w:val="none" w:sz="0" w:space="0" w:color="auto"/>
      </w:divBdr>
    </w:div>
    <w:div w:id="1203010380">
      <w:bodyDiv w:val="1"/>
      <w:marLeft w:val="0"/>
      <w:marRight w:val="0"/>
      <w:marTop w:val="0"/>
      <w:marBottom w:val="0"/>
      <w:divBdr>
        <w:top w:val="none" w:sz="0" w:space="0" w:color="auto"/>
        <w:left w:val="none" w:sz="0" w:space="0" w:color="auto"/>
        <w:bottom w:val="none" w:sz="0" w:space="0" w:color="auto"/>
        <w:right w:val="none" w:sz="0" w:space="0" w:color="auto"/>
      </w:divBdr>
    </w:div>
    <w:div w:id="1279488126">
      <w:bodyDiv w:val="1"/>
      <w:marLeft w:val="0"/>
      <w:marRight w:val="0"/>
      <w:marTop w:val="0"/>
      <w:marBottom w:val="0"/>
      <w:divBdr>
        <w:top w:val="none" w:sz="0" w:space="0" w:color="auto"/>
        <w:left w:val="none" w:sz="0" w:space="0" w:color="auto"/>
        <w:bottom w:val="none" w:sz="0" w:space="0" w:color="auto"/>
        <w:right w:val="none" w:sz="0" w:space="0" w:color="auto"/>
      </w:divBdr>
      <w:divsChild>
        <w:div w:id="855198130">
          <w:marLeft w:val="547"/>
          <w:marRight w:val="0"/>
          <w:marTop w:val="0"/>
          <w:marBottom w:val="0"/>
          <w:divBdr>
            <w:top w:val="none" w:sz="0" w:space="0" w:color="auto"/>
            <w:left w:val="none" w:sz="0" w:space="0" w:color="auto"/>
            <w:bottom w:val="none" w:sz="0" w:space="0" w:color="auto"/>
            <w:right w:val="none" w:sz="0" w:space="0" w:color="auto"/>
          </w:divBdr>
        </w:div>
        <w:div w:id="1988590576">
          <w:marLeft w:val="547"/>
          <w:marRight w:val="0"/>
          <w:marTop w:val="0"/>
          <w:marBottom w:val="0"/>
          <w:divBdr>
            <w:top w:val="none" w:sz="0" w:space="0" w:color="auto"/>
            <w:left w:val="none" w:sz="0" w:space="0" w:color="auto"/>
            <w:bottom w:val="none" w:sz="0" w:space="0" w:color="auto"/>
            <w:right w:val="none" w:sz="0" w:space="0" w:color="auto"/>
          </w:divBdr>
        </w:div>
        <w:div w:id="147940501">
          <w:marLeft w:val="547"/>
          <w:marRight w:val="0"/>
          <w:marTop w:val="0"/>
          <w:marBottom w:val="0"/>
          <w:divBdr>
            <w:top w:val="none" w:sz="0" w:space="0" w:color="auto"/>
            <w:left w:val="none" w:sz="0" w:space="0" w:color="auto"/>
            <w:bottom w:val="none" w:sz="0" w:space="0" w:color="auto"/>
            <w:right w:val="none" w:sz="0" w:space="0" w:color="auto"/>
          </w:divBdr>
        </w:div>
      </w:divsChild>
    </w:div>
    <w:div w:id="1467352002">
      <w:bodyDiv w:val="1"/>
      <w:marLeft w:val="0"/>
      <w:marRight w:val="0"/>
      <w:marTop w:val="0"/>
      <w:marBottom w:val="0"/>
      <w:divBdr>
        <w:top w:val="none" w:sz="0" w:space="0" w:color="auto"/>
        <w:left w:val="none" w:sz="0" w:space="0" w:color="auto"/>
        <w:bottom w:val="none" w:sz="0" w:space="0" w:color="auto"/>
        <w:right w:val="none" w:sz="0" w:space="0" w:color="auto"/>
      </w:divBdr>
    </w:div>
    <w:div w:id="1565867622">
      <w:bodyDiv w:val="1"/>
      <w:marLeft w:val="0"/>
      <w:marRight w:val="0"/>
      <w:marTop w:val="0"/>
      <w:marBottom w:val="0"/>
      <w:divBdr>
        <w:top w:val="none" w:sz="0" w:space="0" w:color="auto"/>
        <w:left w:val="none" w:sz="0" w:space="0" w:color="auto"/>
        <w:bottom w:val="none" w:sz="0" w:space="0" w:color="auto"/>
        <w:right w:val="none" w:sz="0" w:space="0" w:color="auto"/>
      </w:divBdr>
    </w:div>
    <w:div w:id="1616907507">
      <w:bodyDiv w:val="1"/>
      <w:marLeft w:val="0"/>
      <w:marRight w:val="0"/>
      <w:marTop w:val="0"/>
      <w:marBottom w:val="0"/>
      <w:divBdr>
        <w:top w:val="none" w:sz="0" w:space="0" w:color="auto"/>
        <w:left w:val="none" w:sz="0" w:space="0" w:color="auto"/>
        <w:bottom w:val="none" w:sz="0" w:space="0" w:color="auto"/>
        <w:right w:val="none" w:sz="0" w:space="0" w:color="auto"/>
      </w:divBdr>
    </w:div>
    <w:div w:id="1665547563">
      <w:bodyDiv w:val="1"/>
      <w:marLeft w:val="0"/>
      <w:marRight w:val="0"/>
      <w:marTop w:val="0"/>
      <w:marBottom w:val="0"/>
      <w:divBdr>
        <w:top w:val="none" w:sz="0" w:space="0" w:color="auto"/>
        <w:left w:val="none" w:sz="0" w:space="0" w:color="auto"/>
        <w:bottom w:val="none" w:sz="0" w:space="0" w:color="auto"/>
        <w:right w:val="none" w:sz="0" w:space="0" w:color="auto"/>
      </w:divBdr>
    </w:div>
    <w:div w:id="1807703897">
      <w:bodyDiv w:val="1"/>
      <w:marLeft w:val="0"/>
      <w:marRight w:val="0"/>
      <w:marTop w:val="0"/>
      <w:marBottom w:val="0"/>
      <w:divBdr>
        <w:top w:val="none" w:sz="0" w:space="0" w:color="auto"/>
        <w:left w:val="none" w:sz="0" w:space="0" w:color="auto"/>
        <w:bottom w:val="none" w:sz="0" w:space="0" w:color="auto"/>
        <w:right w:val="none" w:sz="0" w:space="0" w:color="auto"/>
      </w:divBdr>
    </w:div>
    <w:div w:id="2025663150">
      <w:bodyDiv w:val="1"/>
      <w:marLeft w:val="0"/>
      <w:marRight w:val="0"/>
      <w:marTop w:val="0"/>
      <w:marBottom w:val="0"/>
      <w:divBdr>
        <w:top w:val="none" w:sz="0" w:space="0" w:color="auto"/>
        <w:left w:val="none" w:sz="0" w:space="0" w:color="auto"/>
        <w:bottom w:val="none" w:sz="0" w:space="0" w:color="auto"/>
        <w:right w:val="none" w:sz="0" w:space="0" w:color="auto"/>
      </w:divBdr>
    </w:div>
    <w:div w:id="2025667592">
      <w:bodyDiv w:val="1"/>
      <w:marLeft w:val="0"/>
      <w:marRight w:val="0"/>
      <w:marTop w:val="0"/>
      <w:marBottom w:val="0"/>
      <w:divBdr>
        <w:top w:val="none" w:sz="0" w:space="0" w:color="auto"/>
        <w:left w:val="none" w:sz="0" w:space="0" w:color="auto"/>
        <w:bottom w:val="none" w:sz="0" w:space="0" w:color="auto"/>
        <w:right w:val="none" w:sz="0" w:space="0" w:color="auto"/>
      </w:divBdr>
    </w:div>
    <w:div w:id="2076775965">
      <w:bodyDiv w:val="1"/>
      <w:marLeft w:val="0"/>
      <w:marRight w:val="0"/>
      <w:marTop w:val="0"/>
      <w:marBottom w:val="0"/>
      <w:divBdr>
        <w:top w:val="none" w:sz="0" w:space="0" w:color="auto"/>
        <w:left w:val="none" w:sz="0" w:space="0" w:color="auto"/>
        <w:bottom w:val="none" w:sz="0" w:space="0" w:color="auto"/>
        <w:right w:val="none" w:sz="0" w:space="0" w:color="auto"/>
      </w:divBdr>
    </w:div>
    <w:div w:id="2082095530">
      <w:bodyDiv w:val="1"/>
      <w:marLeft w:val="0"/>
      <w:marRight w:val="0"/>
      <w:marTop w:val="0"/>
      <w:marBottom w:val="0"/>
      <w:divBdr>
        <w:top w:val="none" w:sz="0" w:space="0" w:color="auto"/>
        <w:left w:val="none" w:sz="0" w:space="0" w:color="auto"/>
        <w:bottom w:val="none" w:sz="0" w:space="0" w:color="auto"/>
        <w:right w:val="none" w:sz="0" w:space="0" w:color="auto"/>
      </w:divBdr>
      <w:divsChild>
        <w:div w:id="73550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ag.com.tw/edm-web/astw_1511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EED6-4E2F-47A0-B5A6-AF5F500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Company>Your Company Name</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如何以能源資通訊科技，因應電力不足時代來臨</dc:title>
  <dc:creator>Your User Name</dc:creator>
  <cp:lastModifiedBy>fufl</cp:lastModifiedBy>
  <cp:revision>3</cp:revision>
  <cp:lastPrinted>2015-03-03T03:14:00Z</cp:lastPrinted>
  <dcterms:created xsi:type="dcterms:W3CDTF">2015-11-06T05:12:00Z</dcterms:created>
  <dcterms:modified xsi:type="dcterms:W3CDTF">2015-11-06T05:15:00Z</dcterms:modified>
</cp:coreProperties>
</file>